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DF0FE" w14:textId="77777777" w:rsidR="00BF409A" w:rsidRPr="00F3134D" w:rsidRDefault="00BF409A" w:rsidP="00BF409A">
      <w:pPr>
        <w:jc w:val="center"/>
        <w:rPr>
          <w:lang w:val="kk-KZ"/>
        </w:rPr>
      </w:pPr>
      <w:r w:rsidRPr="00F3134D">
        <w:rPr>
          <w:lang w:val="kk-KZ"/>
        </w:rPr>
        <w:t xml:space="preserve">ӘЛ-ФАРАБИ АТЫНДАҒЫ ҚАЗАҚ ҰЛТТЫҚ УНИВЕРСИТЕТІ </w:t>
      </w:r>
    </w:p>
    <w:p w14:paraId="2B42F94C" w14:textId="77777777" w:rsidR="00BF409A" w:rsidRPr="00F3134D" w:rsidRDefault="00BF409A" w:rsidP="00BF409A">
      <w:pPr>
        <w:jc w:val="center"/>
        <w:rPr>
          <w:lang w:val="kk-KZ"/>
        </w:rPr>
      </w:pPr>
    </w:p>
    <w:p w14:paraId="436294DA" w14:textId="77777777" w:rsidR="00BF409A" w:rsidRPr="00F3134D" w:rsidRDefault="00BF409A" w:rsidP="00BF409A">
      <w:pPr>
        <w:jc w:val="center"/>
        <w:rPr>
          <w:lang w:val="kk-KZ"/>
        </w:rPr>
      </w:pPr>
      <w:r w:rsidRPr="00F3134D">
        <w:rPr>
          <w:lang w:val="kk-KZ"/>
        </w:rPr>
        <w:t xml:space="preserve">ФИЛОСОФИЯ ЖӘНЕ САЯСАТТАНУ ФАКУЛЬТЕТІ </w:t>
      </w:r>
    </w:p>
    <w:p w14:paraId="37F54A89" w14:textId="77777777" w:rsidR="00BF409A" w:rsidRPr="00F3134D" w:rsidRDefault="00BF409A" w:rsidP="00BF409A">
      <w:pPr>
        <w:jc w:val="center"/>
        <w:rPr>
          <w:lang w:val="kk-KZ"/>
        </w:rPr>
      </w:pPr>
    </w:p>
    <w:p w14:paraId="58392D5B" w14:textId="77777777" w:rsidR="00BF409A" w:rsidRPr="00F3134D" w:rsidRDefault="00BF409A" w:rsidP="00BF409A">
      <w:pPr>
        <w:jc w:val="center"/>
        <w:rPr>
          <w:lang w:val="kk-KZ"/>
        </w:rPr>
      </w:pPr>
      <w:r w:rsidRPr="00F3134D">
        <w:rPr>
          <w:lang w:val="kk-KZ"/>
        </w:rPr>
        <w:t xml:space="preserve">ПЕДАГОГИКА ЖӘНЕ БІЛІМ БЕРУ МЕНЕДЖМЕНТІ КАФЕДРАСЫ </w:t>
      </w:r>
    </w:p>
    <w:p w14:paraId="248DCFC1" w14:textId="77777777" w:rsidR="00BF409A" w:rsidRPr="00F3134D" w:rsidRDefault="00BF409A" w:rsidP="00BF409A">
      <w:pPr>
        <w:jc w:val="center"/>
        <w:rPr>
          <w:lang w:val="kk-KZ"/>
        </w:rPr>
      </w:pPr>
    </w:p>
    <w:p w14:paraId="6F67F4D4" w14:textId="77777777" w:rsidR="00BF409A" w:rsidRPr="00F3134D" w:rsidRDefault="00BF409A" w:rsidP="00BF409A">
      <w:pPr>
        <w:jc w:val="center"/>
        <w:rPr>
          <w:lang w:val="kk-KZ"/>
        </w:rPr>
      </w:pPr>
    </w:p>
    <w:p w14:paraId="0228616E" w14:textId="77777777" w:rsidR="00BF409A" w:rsidRPr="00F3134D" w:rsidRDefault="00BF409A" w:rsidP="00BF409A">
      <w:pPr>
        <w:jc w:val="center"/>
        <w:rPr>
          <w:lang w:val="kk-KZ"/>
        </w:rPr>
      </w:pPr>
    </w:p>
    <w:p w14:paraId="65F83E17" w14:textId="77777777" w:rsidR="00834163" w:rsidRDefault="00834163" w:rsidP="00BF409A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Pr="00FA55C8">
        <w:rPr>
          <w:b/>
          <w:lang w:val="kk-KZ"/>
        </w:rPr>
        <w:t>Әлеуметтік-педагогикалық іс-әрекеттегі қамқорлық, қараушылық, патронаж</w:t>
      </w:r>
      <w:r>
        <w:rPr>
          <w:b/>
          <w:lang w:val="kk-KZ"/>
        </w:rPr>
        <w:t>»</w:t>
      </w:r>
    </w:p>
    <w:p w14:paraId="7E0F078A" w14:textId="7F72E778" w:rsidR="00BF409A" w:rsidRPr="00F3134D" w:rsidRDefault="00834163" w:rsidP="00BF409A">
      <w:pPr>
        <w:jc w:val="center"/>
        <w:rPr>
          <w:lang w:val="uk-UA"/>
        </w:rPr>
      </w:pPr>
      <w:bookmarkStart w:id="0" w:name="_GoBack"/>
      <w:bookmarkEnd w:id="0"/>
      <w:r w:rsidRPr="00FA55C8">
        <w:rPr>
          <w:b/>
          <w:lang w:val="kk-KZ"/>
        </w:rPr>
        <w:t xml:space="preserve"> </w:t>
      </w:r>
      <w:r w:rsidR="00BF409A" w:rsidRPr="00F3134D">
        <w:rPr>
          <w:lang w:val="uk-UA"/>
        </w:rPr>
        <w:t xml:space="preserve">ПӘНІНЕН </w:t>
      </w:r>
      <w:r w:rsidR="00BF409A" w:rsidRPr="00F3134D">
        <w:rPr>
          <w:lang w:val="kk-KZ"/>
        </w:rPr>
        <w:t>МОӨЖ КЕҢЕС БЕРУ, МӨЖ ҚАБЫЛДАУ  БОЙЫНША ӘДІСТЕМЕЛІК НҰСҚАУЛАР</w:t>
      </w:r>
      <w:r w:rsidR="00BF409A" w:rsidRPr="00F3134D">
        <w:rPr>
          <w:lang w:val="uk-UA"/>
        </w:rPr>
        <w:t xml:space="preserve"> </w:t>
      </w:r>
    </w:p>
    <w:p w14:paraId="21A12362" w14:textId="77777777" w:rsidR="00BF409A" w:rsidRPr="00F3134D" w:rsidRDefault="00BF409A" w:rsidP="00BF409A">
      <w:pPr>
        <w:jc w:val="center"/>
        <w:rPr>
          <w:b/>
          <w:lang w:val="uk-UA"/>
        </w:rPr>
      </w:pPr>
    </w:p>
    <w:p w14:paraId="3DD72FF5" w14:textId="77777777" w:rsidR="00BF409A" w:rsidRPr="00F3134D" w:rsidRDefault="00BF409A" w:rsidP="00BF409A">
      <w:pPr>
        <w:keepNext/>
        <w:keepLines/>
        <w:autoSpaceDN w:val="0"/>
        <w:jc w:val="center"/>
        <w:outlineLvl w:val="0"/>
        <w:rPr>
          <w:bCs/>
          <w:lang w:val="kk-KZ"/>
        </w:rPr>
      </w:pPr>
    </w:p>
    <w:p w14:paraId="03579D2E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533592A6" w14:textId="77777777" w:rsidR="00BF409A" w:rsidRPr="00F3134D" w:rsidRDefault="00BF409A" w:rsidP="00BF409A">
      <w:pPr>
        <w:autoSpaceDN w:val="0"/>
        <w:jc w:val="center"/>
        <w:rPr>
          <w:lang w:val="kk-KZ"/>
        </w:rPr>
      </w:pPr>
      <w:r w:rsidRPr="00BF409A">
        <w:rPr>
          <w:lang w:val="kk-KZ"/>
        </w:rPr>
        <w:t>ECTS</w:t>
      </w:r>
      <w:r w:rsidRPr="00F3134D">
        <w:rPr>
          <w:lang w:val="kk-KZ"/>
        </w:rPr>
        <w:t>__</w:t>
      </w:r>
      <w:r w:rsidRPr="00BF409A">
        <w:rPr>
          <w:lang w:val="kk-KZ"/>
        </w:rPr>
        <w:t>5</w:t>
      </w:r>
      <w:r w:rsidRPr="00F3134D">
        <w:rPr>
          <w:lang w:val="kk-KZ"/>
        </w:rPr>
        <w:t>___</w:t>
      </w:r>
    </w:p>
    <w:p w14:paraId="4947D933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64644CC5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76E21A33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5B14014D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2982BAAB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174007D8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0E799528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695BCF09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02226C42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7D9FC73C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75AB4FE4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4824E1C7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49F66430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0C6E5790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0021E5CA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2F792BE2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56954B1A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386F100B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17C7498B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535D2147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36D27B15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43C8A9BF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0424EB6B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176811FC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0E86A72C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5EC8066B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3AAB22FE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526A483C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5261F718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135130A2" w14:textId="77777777" w:rsidR="00BF409A" w:rsidRPr="00F3134D" w:rsidRDefault="00BF409A" w:rsidP="00BF409A">
      <w:pPr>
        <w:autoSpaceDN w:val="0"/>
        <w:jc w:val="center"/>
        <w:rPr>
          <w:lang w:val="kk-KZ"/>
        </w:rPr>
      </w:pPr>
    </w:p>
    <w:p w14:paraId="2CC37352" w14:textId="77777777" w:rsidR="00BF409A" w:rsidRPr="00BF409A" w:rsidRDefault="00BF409A" w:rsidP="00BF409A">
      <w:pPr>
        <w:jc w:val="center"/>
        <w:rPr>
          <w:b/>
          <w:lang w:val="kk-KZ"/>
        </w:rPr>
      </w:pPr>
      <w:r w:rsidRPr="00F3134D">
        <w:rPr>
          <w:b/>
          <w:lang w:val="kk-KZ"/>
        </w:rPr>
        <w:t>Алматы, 202</w:t>
      </w:r>
      <w:r w:rsidRPr="00BF409A">
        <w:rPr>
          <w:b/>
          <w:lang w:val="kk-KZ"/>
        </w:rPr>
        <w:t>2</w:t>
      </w:r>
    </w:p>
    <w:p w14:paraId="612BDAAB" w14:textId="77777777" w:rsidR="00BF409A" w:rsidRPr="00F3134D" w:rsidRDefault="00BF409A" w:rsidP="00BF409A">
      <w:pPr>
        <w:jc w:val="center"/>
        <w:rPr>
          <w:color w:val="000000"/>
          <w:lang w:val="kk-KZ"/>
        </w:rPr>
      </w:pPr>
    </w:p>
    <w:p w14:paraId="6A70AFB4" w14:textId="77777777" w:rsidR="00BF409A" w:rsidRPr="00F3134D" w:rsidRDefault="00BF409A" w:rsidP="00BF409A">
      <w:pPr>
        <w:jc w:val="both"/>
        <w:rPr>
          <w:lang w:val="kk-KZ"/>
        </w:rPr>
      </w:pPr>
    </w:p>
    <w:p w14:paraId="3CC54246" w14:textId="37EC4F28" w:rsidR="0039464D" w:rsidRPr="00BF409A" w:rsidRDefault="0039464D" w:rsidP="0039464D">
      <w:pPr>
        <w:jc w:val="both"/>
        <w:rPr>
          <w:iCs/>
          <w:spacing w:val="1"/>
          <w:lang w:val="kk-KZ"/>
        </w:rPr>
      </w:pPr>
    </w:p>
    <w:p w14:paraId="7FA58D3D" w14:textId="0D2869F4" w:rsidR="0039464D" w:rsidRPr="00BF409A" w:rsidRDefault="0039464D" w:rsidP="0039464D">
      <w:pPr>
        <w:jc w:val="both"/>
        <w:rPr>
          <w:iCs/>
          <w:spacing w:val="1"/>
          <w:lang w:val="kk-KZ"/>
        </w:rPr>
      </w:pPr>
    </w:p>
    <w:p w14:paraId="229ACC17" w14:textId="77777777" w:rsidR="00092892" w:rsidRDefault="00092892" w:rsidP="00092892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b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21"/>
        <w:gridCol w:w="3827"/>
      </w:tblGrid>
      <w:tr w:rsidR="00BF409A" w:rsidRPr="00834163" w14:paraId="1A530745" w14:textId="77777777" w:rsidTr="0009289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10E" w14:textId="77777777" w:rsidR="00BF409A" w:rsidRDefault="00BF409A" w:rsidP="00BF409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МОӨЖ 1. МӨЖ 1</w:t>
            </w:r>
            <w:r>
              <w:rPr>
                <w:sz w:val="20"/>
                <w:szCs w:val="20"/>
                <w:lang w:val="kk-KZ"/>
              </w:rPr>
              <w:t xml:space="preserve"> орындау бойынша кеңес беру. </w:t>
            </w:r>
          </w:p>
          <w:p w14:paraId="177D9B82" w14:textId="77777777" w:rsidR="00BF409A" w:rsidRDefault="00BF409A" w:rsidP="00BF409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Style w:val="a5"/>
                <w:lang w:val="kk-KZ"/>
              </w:rPr>
              <w:t xml:space="preserve">ҚР Отбасы кодексі, "қорғаншылық және қамқоршылық туралы", "жетім балалар мен ата-анасының қамқорлығынсыз қалған балаларды әлеуметтік қорғау жөніндегі қосымша кепілдіктер туралы", "Қазақстан Республикасындағы Бала құқықтарының негізгі кепілдіктері туралы" сияқты аса маңызды мемлекеттік құжаттарды талдау негізінде жетім балалар мен ата-анасының қамқорлығынсыз қалған балаларға қатысты мемлекеттік саясаттың негізгі бағыттарын, отбасылық орналастыруға жататын балалардың санаттарын, отбасылық орналастыру нысандарын, алдын ала қорғаншылық институтын, алмастыратын ата-аналарды даярлауды және т. б. Зерттеу жұмысын жүргізу.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677F" w14:textId="77777777" w:rsidR="00BF409A" w:rsidRPr="00F3134D" w:rsidRDefault="00BF409A" w:rsidP="00BF409A">
            <w:pPr>
              <w:jc w:val="both"/>
              <w:rPr>
                <w:color w:val="000000"/>
                <w:lang w:val="kk-KZ"/>
              </w:rPr>
            </w:pPr>
            <w:r w:rsidRPr="00F3134D">
              <w:rPr>
                <w:color w:val="000000"/>
                <w:lang w:val="kk-KZ"/>
              </w:rPr>
              <w:t xml:space="preserve">эссе, жоба, кейс түрінде қабылданады.  </w:t>
            </w:r>
          </w:p>
          <w:p w14:paraId="0AC777B0" w14:textId="77777777" w:rsidR="00BF409A" w:rsidRPr="00F3134D" w:rsidRDefault="00BF409A" w:rsidP="00BF409A">
            <w:pPr>
              <w:jc w:val="both"/>
              <w:rPr>
                <w:color w:val="000000"/>
                <w:lang w:val="kk-KZ"/>
              </w:rPr>
            </w:pPr>
          </w:p>
          <w:p w14:paraId="21475ADB" w14:textId="77777777" w:rsidR="00BF409A" w:rsidRPr="00F3134D" w:rsidRDefault="00BF409A" w:rsidP="00BF409A">
            <w:pPr>
              <w:jc w:val="both"/>
              <w:rPr>
                <w:color w:val="000000"/>
                <w:lang w:val="kk-KZ"/>
              </w:rPr>
            </w:pPr>
            <w:r w:rsidRPr="00F3134D">
              <w:rPr>
                <w:color w:val="000000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14:paraId="497534B6" w14:textId="77777777" w:rsidR="00BF409A" w:rsidRPr="00F3134D" w:rsidRDefault="00BF409A" w:rsidP="00BF409A">
            <w:pPr>
              <w:jc w:val="both"/>
              <w:rPr>
                <w:color w:val="000000"/>
                <w:lang w:val="kk-KZ"/>
              </w:rPr>
            </w:pPr>
          </w:p>
          <w:p w14:paraId="307409F4" w14:textId="77777777" w:rsidR="00BF409A" w:rsidRPr="00F3134D" w:rsidRDefault="00BF409A" w:rsidP="00BF409A">
            <w:pPr>
              <w:jc w:val="both"/>
              <w:rPr>
                <w:lang w:val="kk-KZ"/>
              </w:rPr>
            </w:pPr>
          </w:p>
          <w:p w14:paraId="6EAE9554" w14:textId="77777777" w:rsidR="00BF409A" w:rsidRPr="00F3134D" w:rsidRDefault="00BF409A" w:rsidP="00BF409A">
            <w:pPr>
              <w:jc w:val="both"/>
              <w:rPr>
                <w:lang w:val="kk-KZ"/>
              </w:rPr>
            </w:pPr>
          </w:p>
          <w:p w14:paraId="3AA3A07E" w14:textId="77777777" w:rsidR="00BF409A" w:rsidRPr="00F3134D" w:rsidRDefault="00BF409A" w:rsidP="00BF409A">
            <w:pPr>
              <w:jc w:val="both"/>
              <w:rPr>
                <w:lang w:val="kk-KZ"/>
              </w:rPr>
            </w:pPr>
          </w:p>
          <w:p w14:paraId="3250C7AF" w14:textId="77777777" w:rsidR="00BF409A" w:rsidRPr="00F3134D" w:rsidRDefault="00BF409A" w:rsidP="00BF409A">
            <w:pPr>
              <w:jc w:val="both"/>
              <w:rPr>
                <w:lang w:val="kk-KZ"/>
              </w:rPr>
            </w:pPr>
            <w:r w:rsidRPr="00F3134D">
              <w:rPr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14:paraId="60094A1B" w14:textId="77777777" w:rsidR="00BF409A" w:rsidRPr="00F3134D" w:rsidRDefault="00BF409A" w:rsidP="00BF409A">
            <w:pPr>
              <w:jc w:val="both"/>
              <w:rPr>
                <w:lang w:val="kk-KZ"/>
              </w:rPr>
            </w:pPr>
            <w:r w:rsidRPr="00F3134D">
              <w:rPr>
                <w:iCs/>
                <w:lang w:val="kk-KZ"/>
              </w:rPr>
              <w:t>1)Тақырыпты ашу үшін сыни тұрғыда пікір жазу қажет.</w:t>
            </w:r>
          </w:p>
          <w:p w14:paraId="48C38066" w14:textId="68268C3E" w:rsidR="00BF409A" w:rsidRDefault="00BF409A" w:rsidP="00BF409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3134D">
              <w:rPr>
                <w:iCs/>
                <w:lang w:val="kk-KZ"/>
              </w:rPr>
              <w:t xml:space="preserve"> </w:t>
            </w:r>
          </w:p>
        </w:tc>
      </w:tr>
      <w:tr w:rsidR="00BF409A" w14:paraId="3D3E2AF9" w14:textId="77777777" w:rsidTr="0009289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2254" w14:textId="77777777" w:rsidR="00BF409A" w:rsidRDefault="00BF409A" w:rsidP="00BF409A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МОӨЖ кеңес беру. 2-МӨЖ</w:t>
            </w:r>
          </w:p>
          <w:p w14:paraId="2DBEB334" w14:textId="77777777" w:rsidR="00BF409A" w:rsidRDefault="00BF409A" w:rsidP="00BF409A">
            <w:pPr>
              <w:shd w:val="clear" w:color="auto" w:fill="FFFFFF"/>
              <w:ind w:left="5" w:right="86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Әлеуметтік жетім балалармен жұмыс жасайтын </w:t>
            </w:r>
            <w:r>
              <w:rPr>
                <w:b/>
                <w:bCs/>
                <w:sz w:val="20"/>
                <w:szCs w:val="20"/>
                <w:lang w:val="kk-KZ"/>
              </w:rPr>
              <w:t>мұғалімдердің психикалық күйзелісінің алдын алу жолдары</w:t>
            </w:r>
          </w:p>
          <w:p w14:paraId="07ED9EB2" w14:textId="77777777" w:rsidR="00BF409A" w:rsidRDefault="00BF409A" w:rsidP="00BF409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Жұмыстағы стресс салдарынан психикалық күйзеліс және оның белгілері. Педагогикалық мамандық және күйзеліс. Жетім балалармен жұмыс істейтін мұғалімдердің кәсіби күйзелісінің себептері. Психикалық күйзелістің үш факторлы моделінің компоненттері: эмоционалды сарқылу, деперсонализация, жеке жетістіктердің төмендеуі. Психикалық сарқылудың кезеңдері және оның физиологиялық, аффективті-когнитивті және мінез-құлық реакцияларындағы көрінісі. Әлеуметтік жетімдікді тудыратын «тәуекел топ» өкілдерінің  әлеуметтік-психологиялық портретін зерттеу жолдары. </w:t>
            </w:r>
            <w:r>
              <w:rPr>
                <w:i/>
                <w:sz w:val="20"/>
                <w:szCs w:val="20"/>
                <w:lang w:val="kk-KZ"/>
              </w:rPr>
              <w:t>Бақылау формасы</w:t>
            </w:r>
            <w:r>
              <w:rPr>
                <w:sz w:val="20"/>
                <w:szCs w:val="20"/>
                <w:lang w:val="kk-KZ"/>
              </w:rPr>
              <w:t xml:space="preserve"> - п</w:t>
            </w:r>
            <w:r>
              <w:rPr>
                <w:bCs/>
                <w:sz w:val="20"/>
                <w:szCs w:val="20"/>
                <w:lang w:val="kk-KZ"/>
              </w:rPr>
              <w:t>резентация дайындау, материалдар топтамасы.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7BA" w14:textId="77777777" w:rsidR="00BF409A" w:rsidRPr="00F3134D" w:rsidRDefault="00BF409A" w:rsidP="00BF409A">
            <w:pPr>
              <w:jc w:val="both"/>
              <w:rPr>
                <w:lang w:val="kk-KZ"/>
              </w:rPr>
            </w:pPr>
            <w:r w:rsidRPr="00F3134D">
              <w:rPr>
                <w:lang w:val="kk-KZ"/>
              </w:rPr>
              <w:t xml:space="preserve">Жоғары білім беру саласы қызметін реттейтін маңызды нормативті құжаттар негізінде өз көзқарасын білдіре отырып  орындау керек. </w:t>
            </w:r>
          </w:p>
          <w:p w14:paraId="41EDCD1C" w14:textId="53B3FCB8" w:rsidR="00BF409A" w:rsidRDefault="00BF409A" w:rsidP="00BF409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3134D">
              <w:rPr>
                <w:lang w:val="kk-KZ"/>
              </w:rPr>
              <w:t xml:space="preserve">жазбаша жұмыс, </w:t>
            </w:r>
            <w:proofErr w:type="spellStart"/>
            <w:r w:rsidRPr="00F3134D">
              <w:t>профессиограмм</w:t>
            </w:r>
            <w:proofErr w:type="spellEnd"/>
            <w:r w:rsidRPr="00F3134D">
              <w:rPr>
                <w:lang w:val="kk-KZ"/>
              </w:rPr>
              <w:t>аны тексеру</w:t>
            </w:r>
            <w:r w:rsidRPr="00F3134D">
              <w:t>.</w:t>
            </w:r>
          </w:p>
        </w:tc>
      </w:tr>
      <w:tr w:rsidR="00BF409A" w14:paraId="42A1D10D" w14:textId="77777777" w:rsidTr="0009289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8EB0" w14:textId="77777777" w:rsidR="00BF409A" w:rsidRDefault="00BF409A" w:rsidP="00BF409A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МОӨЖ кеңес беру. 3-МӨЖ</w:t>
            </w:r>
          </w:p>
          <w:p w14:paraId="51BFC955" w14:textId="77777777" w:rsidR="00BF409A" w:rsidRDefault="00BF409A" w:rsidP="00BF409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Л.  </w:t>
            </w:r>
            <w:proofErr w:type="spellStart"/>
            <w:r>
              <w:rPr>
                <w:sz w:val="20"/>
                <w:szCs w:val="20"/>
              </w:rPr>
              <w:t>Ярроу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gramStart"/>
            <w:r>
              <w:rPr>
                <w:sz w:val="20"/>
                <w:szCs w:val="20"/>
              </w:rPr>
              <w:t>Материнская  депривация</w:t>
            </w:r>
            <w:proofErr w:type="gram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кітабын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талдау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 </w:t>
            </w:r>
            <w:r>
              <w:rPr>
                <w:i/>
                <w:sz w:val="20"/>
                <w:szCs w:val="20"/>
                <w:lang w:val="kk-KZ"/>
              </w:rPr>
              <w:t>Бақылау формасы</w:t>
            </w:r>
            <w:r>
              <w:rPr>
                <w:sz w:val="20"/>
                <w:szCs w:val="20"/>
                <w:lang w:val="kk-KZ"/>
              </w:rPr>
              <w:t xml:space="preserve"> - п</w:t>
            </w:r>
            <w:r>
              <w:rPr>
                <w:bCs/>
                <w:sz w:val="20"/>
                <w:szCs w:val="20"/>
                <w:lang w:val="kk-KZ"/>
              </w:rPr>
              <w:t>резентация дайындау, материалдар топтамасы.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C51" w14:textId="77777777" w:rsidR="00BF409A" w:rsidRPr="00F3134D" w:rsidRDefault="00BF409A" w:rsidP="00BF409A">
            <w:pPr>
              <w:jc w:val="both"/>
              <w:rPr>
                <w:lang w:val="kk-KZ"/>
              </w:rPr>
            </w:pPr>
            <w:r w:rsidRPr="00F3134D">
              <w:rPr>
                <w:lang w:val="kk-KZ"/>
              </w:rPr>
              <w:t>Тақырып бойынша презентация дайындау.</w:t>
            </w:r>
          </w:p>
          <w:p w14:paraId="459BA216" w14:textId="77777777" w:rsidR="00BF409A" w:rsidRDefault="00BF409A" w:rsidP="00BF409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F409A" w:rsidRPr="00834163" w14:paraId="38E69108" w14:textId="77777777" w:rsidTr="0009289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BE2E" w14:textId="77777777" w:rsidR="00BF409A" w:rsidRDefault="00BF409A" w:rsidP="00BF409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МОӨЖ кеңес беру. 4-МӨЖ</w:t>
            </w:r>
            <w:r>
              <w:rPr>
                <w:sz w:val="20"/>
                <w:szCs w:val="20"/>
                <w:lang w:val="kk-KZ"/>
              </w:rPr>
              <w:t xml:space="preserve"> Асырап алушы ата-аналар клубын құру жобасын жасаңыз.  (Оны жүзеге асыру үшін әлеуметтік серіктестерді,  қамқоршылық және қамқоршылық бөлімдерімен, қала әкімшілігімен, Халықты әлеуметтік қорғау министрлігімен, балалар үйінің жетекшілерімен және т.б. мәліметтерді жинақтау) </w:t>
            </w:r>
            <w:r>
              <w:rPr>
                <w:i/>
                <w:sz w:val="20"/>
                <w:szCs w:val="20"/>
                <w:lang w:val="kk-KZ"/>
              </w:rPr>
              <w:t>Бақылау формасы</w:t>
            </w:r>
            <w:r>
              <w:rPr>
                <w:sz w:val="20"/>
                <w:szCs w:val="20"/>
                <w:lang w:val="kk-KZ"/>
              </w:rPr>
              <w:t xml:space="preserve"> - п</w:t>
            </w:r>
            <w:r>
              <w:rPr>
                <w:bCs/>
                <w:sz w:val="20"/>
                <w:szCs w:val="20"/>
                <w:lang w:val="kk-KZ"/>
              </w:rPr>
              <w:t>резентация дайындау, материалдар топтамасы.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022" w14:textId="29DF2228" w:rsidR="00BF409A" w:rsidRDefault="00BF409A" w:rsidP="00BF409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3134D">
              <w:rPr>
                <w:lang w:val="kk-KZ"/>
              </w:rPr>
              <w:t xml:space="preserve">Презентация түрінде қорғау.  Тәрбиелік іс-шараны өткізу әдістемесін құрастыру керек. </w:t>
            </w:r>
          </w:p>
        </w:tc>
      </w:tr>
      <w:tr w:rsidR="00BF409A" w14:paraId="420988C5" w14:textId="77777777" w:rsidTr="0009289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8506" w14:textId="77777777" w:rsidR="00BF409A" w:rsidRDefault="00BF409A" w:rsidP="00BF409A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МОӨЖ кеңес беру. 5-МӨЖ</w:t>
            </w:r>
          </w:p>
          <w:p w14:paraId="4E65E7A8" w14:textId="77777777" w:rsidR="00BF409A" w:rsidRDefault="00BF409A" w:rsidP="00BF409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Жетім балалар мен ата-анасының қамқорлығынсыз қалған балаларды дербес өмірге дайындау. </w:t>
            </w:r>
            <w:r>
              <w:rPr>
                <w:i/>
                <w:sz w:val="20"/>
                <w:szCs w:val="20"/>
                <w:lang w:val="kk-KZ"/>
              </w:rPr>
              <w:t>Бақылау формасы</w:t>
            </w:r>
            <w:r>
              <w:rPr>
                <w:sz w:val="20"/>
                <w:szCs w:val="20"/>
                <w:lang w:val="kk-KZ"/>
              </w:rPr>
              <w:t xml:space="preserve"> - п</w:t>
            </w:r>
            <w:r>
              <w:rPr>
                <w:bCs/>
                <w:sz w:val="20"/>
                <w:szCs w:val="20"/>
                <w:lang w:val="kk-KZ"/>
              </w:rPr>
              <w:t>резентация дайындау, материалдар топтамасы.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293F" w14:textId="77777777" w:rsidR="00BF409A" w:rsidRPr="00F3134D" w:rsidRDefault="00BF409A" w:rsidP="00BF409A">
            <w:pPr>
              <w:pStyle w:val="a8"/>
              <w:numPr>
                <w:ilvl w:val="0"/>
                <w:numId w:val="20"/>
              </w:numPr>
              <w:contextualSpacing/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 w:rsidRPr="00F3134D">
              <w:rPr>
                <w:bCs/>
                <w:kern w:val="36"/>
                <w:sz w:val="24"/>
                <w:szCs w:val="24"/>
                <w:lang w:val="kk-KZ"/>
              </w:rPr>
              <w:t xml:space="preserve">Жоба қорғау. </w:t>
            </w:r>
          </w:p>
          <w:p w14:paraId="6D872C80" w14:textId="77777777" w:rsidR="00BF409A" w:rsidRPr="00F3134D" w:rsidRDefault="00BF409A" w:rsidP="00BF409A">
            <w:pPr>
              <w:pStyle w:val="a8"/>
              <w:numPr>
                <w:ilvl w:val="0"/>
                <w:numId w:val="20"/>
              </w:numPr>
              <w:contextualSpacing/>
              <w:jc w:val="both"/>
              <w:rPr>
                <w:bCs/>
                <w:kern w:val="36"/>
                <w:sz w:val="24"/>
                <w:szCs w:val="24"/>
                <w:lang w:val="kk-KZ"/>
              </w:rPr>
            </w:pPr>
            <w:r w:rsidRPr="00F3134D">
              <w:rPr>
                <w:bCs/>
                <w:kern w:val="36"/>
                <w:sz w:val="24"/>
                <w:szCs w:val="24"/>
                <w:lang w:val="kk-KZ"/>
              </w:rPr>
              <w:t xml:space="preserve">Презентация жасау </w:t>
            </w:r>
          </w:p>
          <w:p w14:paraId="367505E1" w14:textId="75C329CD" w:rsidR="00BF409A" w:rsidRDefault="00BF409A" w:rsidP="00BF409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3134D">
              <w:rPr>
                <w:bCs/>
                <w:kern w:val="36"/>
                <w:lang w:val="kk-KZ"/>
              </w:rPr>
              <w:t xml:space="preserve"> </w:t>
            </w:r>
          </w:p>
        </w:tc>
      </w:tr>
      <w:tr w:rsidR="00BF409A" w:rsidRPr="00BF409A" w14:paraId="65BA295E" w14:textId="77777777" w:rsidTr="0009289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49D4" w14:textId="77777777" w:rsidR="00BF409A" w:rsidRDefault="00BF409A" w:rsidP="00BF409A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МОӨЖ кеңес беру. 6-МӨЖ</w:t>
            </w:r>
          </w:p>
          <w:p w14:paraId="52664AD1" w14:textId="77777777" w:rsidR="00BF409A" w:rsidRDefault="00BF409A" w:rsidP="00BF409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Ата-ананың қамқорлығынсыз қалған балаларды орналастырудың заманауи формаларын салыстырыңыз: асырап алу, қамқоршылық, балалар үйі, балаларды қабылдау,  патронаттық отбасы, балалар ауылы, діни балалар үйлері. Салыстыру критерийлерін өзіңіз жасаңыз. Сізге қандай формалар ең перспективалы болып көрінеді? </w:t>
            </w:r>
          </w:p>
          <w:p w14:paraId="395116FB" w14:textId="77777777" w:rsidR="00BF409A" w:rsidRDefault="00BF409A" w:rsidP="00BF409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Республикалық  БАҚ-та жетім балаларды отбасына орналастыру тақырыбына арнайы түйіндеме жазыңыз.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79F7" w14:textId="35A00B95" w:rsidR="00BF409A" w:rsidRDefault="00BF409A" w:rsidP="00BF409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lang w:val="kk-KZ"/>
              </w:rPr>
              <w:t>БАҚ  талдау жасау</w:t>
            </w:r>
          </w:p>
        </w:tc>
      </w:tr>
      <w:tr w:rsidR="00BF409A" w14:paraId="11573B60" w14:textId="77777777" w:rsidTr="00092892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1695" w14:textId="77777777" w:rsidR="00BF409A" w:rsidRDefault="00BF409A" w:rsidP="00BF409A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МОӨЖ кеңес беру. 7-МӨЖ</w:t>
            </w:r>
          </w:p>
          <w:p w14:paraId="31B406E1" w14:textId="77777777" w:rsidR="00BF409A" w:rsidRDefault="00BF409A" w:rsidP="00BF409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Балалар мектеп-интернаты мамандарының біліктілігін арттыру мақсатында «Интернат жағдайында жетім және ата-анасының қамқорлығынсыз қалған балалармен әлеуметтік-педагогикалық қызметтің инновациялық технологиялары» атты бағдарлама даярлау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BAC8" w14:textId="7D613950" w:rsidR="00BF409A" w:rsidRDefault="00BF409A" w:rsidP="00BF409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3134D">
              <w:rPr>
                <w:i/>
                <w:lang w:val="kk-KZ"/>
              </w:rPr>
              <w:t xml:space="preserve"> </w:t>
            </w:r>
            <w:r w:rsidRPr="00F3134D">
              <w:rPr>
                <w:lang w:val="kk-KZ"/>
              </w:rPr>
              <w:t>шығармашылық жұмыс</w:t>
            </w:r>
            <w:r w:rsidRPr="00F3134D">
              <w:rPr>
                <w:i/>
                <w:lang w:val="kk-KZ"/>
              </w:rPr>
              <w:t xml:space="preserve">, </w:t>
            </w:r>
            <w:r w:rsidRPr="00F3134D">
              <w:rPr>
                <w:lang w:val="kk-KZ"/>
              </w:rPr>
              <w:t>модель, презентация</w:t>
            </w:r>
          </w:p>
        </w:tc>
      </w:tr>
    </w:tbl>
    <w:p w14:paraId="03E7AC50" w14:textId="77777777" w:rsidR="00092892" w:rsidRDefault="00092892" w:rsidP="00092892">
      <w:pPr>
        <w:jc w:val="both"/>
        <w:rPr>
          <w:b/>
          <w:sz w:val="20"/>
          <w:szCs w:val="20"/>
          <w:lang w:eastAsia="en-US"/>
        </w:rPr>
      </w:pPr>
    </w:p>
    <w:p w14:paraId="69CA3DFF" w14:textId="77777777" w:rsidR="00092892" w:rsidRDefault="00092892" w:rsidP="00092892">
      <w:pPr>
        <w:jc w:val="both"/>
        <w:rPr>
          <w:b/>
          <w:sz w:val="20"/>
          <w:szCs w:val="20"/>
        </w:rPr>
      </w:pPr>
    </w:p>
    <w:p w14:paraId="70F01558" w14:textId="77777777" w:rsidR="00092892" w:rsidRDefault="00092892" w:rsidP="00092892">
      <w:pPr>
        <w:jc w:val="both"/>
        <w:rPr>
          <w:sz w:val="20"/>
          <w:szCs w:val="20"/>
          <w:lang w:val="kk-KZ"/>
        </w:rPr>
      </w:pPr>
    </w:p>
    <w:p w14:paraId="05D3ABD4" w14:textId="77777777" w:rsidR="00092892" w:rsidRDefault="00092892" w:rsidP="00092892">
      <w:pPr>
        <w:jc w:val="both"/>
        <w:rPr>
          <w:b/>
          <w:sz w:val="20"/>
          <w:szCs w:val="20"/>
          <w:lang w:val="kk-KZ"/>
        </w:rPr>
      </w:pPr>
      <w:r>
        <w:rPr>
          <w:rStyle w:val="Shorttext"/>
          <w:b/>
          <w:sz w:val="20"/>
          <w:szCs w:val="20"/>
          <w:lang w:val="kk-KZ"/>
        </w:rPr>
        <w:t>Әдебиеттер мен ресурстар</w:t>
      </w:r>
    </w:p>
    <w:p w14:paraId="2473A02F" w14:textId="77777777" w:rsidR="00092892" w:rsidRDefault="00092892" w:rsidP="00092892">
      <w:pPr>
        <w:pStyle w:val="a8"/>
        <w:numPr>
          <w:ilvl w:val="0"/>
          <w:numId w:val="1"/>
        </w:numPr>
        <w:contextualSpacing/>
        <w:jc w:val="both"/>
        <w:rPr>
          <w:rFonts w:eastAsia="TimesNewRomanPSMT"/>
        </w:rPr>
      </w:pPr>
      <w:proofErr w:type="spellStart"/>
      <w:r>
        <w:rPr>
          <w:rFonts w:eastAsia="TimesNewRomanPSMT"/>
        </w:rPr>
        <w:lastRenderedPageBreak/>
        <w:t>Садвакасова</w:t>
      </w:r>
      <w:proofErr w:type="spellEnd"/>
      <w:r>
        <w:rPr>
          <w:rFonts w:eastAsia="TimesNewRomanPSMT"/>
        </w:rPr>
        <w:t xml:space="preserve"> З.М.  В помощь педагогу-психологу в работе с детьми детского дома. – Учебно-методическое пособие. - Алматы, </w:t>
      </w:r>
      <w:proofErr w:type="gramStart"/>
      <w:r>
        <w:rPr>
          <w:rFonts w:eastAsia="TimesNewRomanPSMT"/>
        </w:rPr>
        <w:t>2011.–</w:t>
      </w:r>
      <w:proofErr w:type="gramEnd"/>
      <w:r>
        <w:rPr>
          <w:rFonts w:eastAsia="TimesNewRomanPSMT"/>
        </w:rPr>
        <w:t>270 с.</w:t>
      </w:r>
    </w:p>
    <w:p w14:paraId="02D4FF73" w14:textId="77777777" w:rsidR="00092892" w:rsidRDefault="00092892" w:rsidP="00092892">
      <w:pPr>
        <w:pStyle w:val="a8"/>
        <w:numPr>
          <w:ilvl w:val="0"/>
          <w:numId w:val="1"/>
        </w:numPr>
        <w:contextualSpacing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Садвакасова</w:t>
      </w:r>
      <w:proofErr w:type="spellEnd"/>
      <w:r>
        <w:rPr>
          <w:rFonts w:eastAsiaTheme="minorHAnsi"/>
        </w:rPr>
        <w:t xml:space="preserve"> З.М.  В помощь социальному педагогу, или как работать с трудными детьми: учебно-методическое пособие– Алматы: 2008. – 192 с.</w:t>
      </w:r>
    </w:p>
    <w:p w14:paraId="4058801F" w14:textId="77777777" w:rsidR="00092892" w:rsidRDefault="00092892" w:rsidP="00092892">
      <w:pPr>
        <w:pStyle w:val="a8"/>
        <w:numPr>
          <w:ilvl w:val="0"/>
          <w:numId w:val="1"/>
        </w:numPr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Прихожан А.М., Толстых Н.Н. Психология сиротства. – </w:t>
      </w:r>
      <w:proofErr w:type="spellStart"/>
      <w:proofErr w:type="gramStart"/>
      <w:r>
        <w:rPr>
          <w:rFonts w:eastAsiaTheme="minorHAnsi"/>
        </w:rPr>
        <w:t>СПб.:</w:t>
      </w:r>
      <w:proofErr w:type="gramEnd"/>
      <w:r>
        <w:rPr>
          <w:rFonts w:eastAsiaTheme="minorHAnsi"/>
        </w:rPr>
        <w:t>Питер</w:t>
      </w:r>
      <w:proofErr w:type="spellEnd"/>
      <w:r>
        <w:rPr>
          <w:rFonts w:eastAsiaTheme="minorHAnsi"/>
        </w:rPr>
        <w:t>, 2007. – 416 с.</w:t>
      </w:r>
    </w:p>
    <w:p w14:paraId="1E37F896" w14:textId="77777777" w:rsidR="00092892" w:rsidRDefault="00092892" w:rsidP="00092892">
      <w:pPr>
        <w:pStyle w:val="a8"/>
        <w:numPr>
          <w:ilvl w:val="0"/>
          <w:numId w:val="1"/>
        </w:numPr>
        <w:contextualSpacing/>
        <w:jc w:val="both"/>
        <w:rPr>
          <w:rFonts w:eastAsiaTheme="minorHAnsi"/>
        </w:rPr>
      </w:pPr>
      <w:r>
        <w:t xml:space="preserve">Основы психологии семьи и семейного консультирования: О 75 Учеб. пособие для студ. </w:t>
      </w:r>
      <w:proofErr w:type="spellStart"/>
      <w:r>
        <w:t>высш</w:t>
      </w:r>
      <w:proofErr w:type="spellEnd"/>
      <w:r>
        <w:t xml:space="preserve">. учеб, заведений / Под общ. ред. Н.Н. </w:t>
      </w:r>
      <w:proofErr w:type="spellStart"/>
      <w:r>
        <w:t>Посысоева</w:t>
      </w:r>
      <w:proofErr w:type="spellEnd"/>
      <w:r>
        <w:t>. — М.: Изд-во ВЛАДОС-ПРЕСС, 2004. — 328 с</w:t>
      </w:r>
    </w:p>
    <w:p w14:paraId="64485C5F" w14:textId="77777777" w:rsidR="00092892" w:rsidRDefault="00092892" w:rsidP="00092892">
      <w:pPr>
        <w:pStyle w:val="a8"/>
        <w:numPr>
          <w:ilvl w:val="0"/>
          <w:numId w:val="1"/>
        </w:numPr>
        <w:contextualSpacing/>
        <w:jc w:val="both"/>
        <w:rPr>
          <w:rFonts w:eastAsia="Calibri"/>
          <w:lang w:eastAsia="aa-ET"/>
        </w:rPr>
      </w:pPr>
      <w:r>
        <w:rPr>
          <w:lang w:eastAsia="aa-ET"/>
        </w:rPr>
        <w:t xml:space="preserve">Технологии социальной работы с семьей и детьми: учебное пособие / А.С. Дудкин. - Пенза: ПГПУ им. </w:t>
      </w:r>
      <w:proofErr w:type="spellStart"/>
      <w:r>
        <w:rPr>
          <w:lang w:eastAsia="aa-ET"/>
        </w:rPr>
        <w:t>В.Г.Белинского</w:t>
      </w:r>
      <w:proofErr w:type="spellEnd"/>
      <w:r>
        <w:rPr>
          <w:lang w:eastAsia="aa-ET"/>
        </w:rPr>
        <w:t>, 2011. - 40 с.</w:t>
      </w:r>
    </w:p>
    <w:p w14:paraId="470C8619" w14:textId="77777777" w:rsidR="00092892" w:rsidRDefault="00092892" w:rsidP="00092892">
      <w:pPr>
        <w:pStyle w:val="a8"/>
        <w:numPr>
          <w:ilvl w:val="0"/>
          <w:numId w:val="1"/>
        </w:numPr>
        <w:contextualSpacing/>
        <w:jc w:val="both"/>
        <w:rPr>
          <w:lang w:eastAsia="aa-ET"/>
        </w:rPr>
      </w:pPr>
      <w:r>
        <w:rPr>
          <w:lang w:eastAsia="aa-ET"/>
        </w:rPr>
        <w:t xml:space="preserve">Шипицына Л.М. Психология детей-сирот: учебное пособие / Л.М. Шипицына. - Санкт-Петербург: Издательство </w:t>
      </w:r>
      <w:proofErr w:type="spellStart"/>
      <w:r>
        <w:rPr>
          <w:lang w:eastAsia="aa-ET"/>
        </w:rPr>
        <w:t>СПбУ</w:t>
      </w:r>
      <w:proofErr w:type="spellEnd"/>
      <w:r>
        <w:rPr>
          <w:lang w:eastAsia="aa-ET"/>
        </w:rPr>
        <w:t>, 2005. - 628 с.</w:t>
      </w:r>
    </w:p>
    <w:p w14:paraId="468141E7" w14:textId="77777777" w:rsidR="00092892" w:rsidRDefault="00092892" w:rsidP="00092892">
      <w:pPr>
        <w:pStyle w:val="a8"/>
        <w:numPr>
          <w:ilvl w:val="0"/>
          <w:numId w:val="1"/>
        </w:numPr>
        <w:contextualSpacing/>
        <w:jc w:val="both"/>
        <w:rPr>
          <w:lang w:eastAsia="aa-ET"/>
        </w:rPr>
      </w:pPr>
      <w:r>
        <w:rPr>
          <w:lang w:eastAsia="aa-ET"/>
        </w:rPr>
        <w:t xml:space="preserve">Аттестация педагогических и руководящих </w:t>
      </w:r>
      <w:proofErr w:type="gramStart"/>
      <w:r>
        <w:rPr>
          <w:lang w:eastAsia="aa-ET"/>
        </w:rPr>
        <w:t>работников  образовательных</w:t>
      </w:r>
      <w:proofErr w:type="gramEnd"/>
      <w:r>
        <w:rPr>
          <w:lang w:eastAsia="aa-ET"/>
        </w:rPr>
        <w:t xml:space="preserve"> учреждений для детей-сирот и детей, оставшихся без  попечения родителей: </w:t>
      </w:r>
      <w:proofErr w:type="spellStart"/>
      <w:r>
        <w:rPr>
          <w:lang w:eastAsia="aa-ET"/>
        </w:rPr>
        <w:t>методичсекие</w:t>
      </w:r>
      <w:proofErr w:type="spellEnd"/>
      <w:r>
        <w:rPr>
          <w:lang w:eastAsia="aa-ET"/>
        </w:rPr>
        <w:t xml:space="preserve"> рекомендации / автор-сост. Л.К.  сидорова. – М.: Айрис-пресс, 2004.</w:t>
      </w:r>
    </w:p>
    <w:p w14:paraId="67CA0612" w14:textId="77777777" w:rsidR="00092892" w:rsidRDefault="00092892" w:rsidP="00092892">
      <w:pPr>
        <w:pStyle w:val="a8"/>
        <w:numPr>
          <w:ilvl w:val="0"/>
          <w:numId w:val="1"/>
        </w:numPr>
        <w:contextualSpacing/>
        <w:jc w:val="both"/>
        <w:rPr>
          <w:lang w:eastAsia="aa-ET"/>
        </w:rPr>
      </w:pPr>
      <w:r>
        <w:rPr>
          <w:lang w:eastAsia="aa-ET"/>
        </w:rPr>
        <w:t xml:space="preserve">Водопьянова Н. </w:t>
      </w:r>
      <w:proofErr w:type="spellStart"/>
      <w:r>
        <w:rPr>
          <w:lang w:eastAsia="aa-ET"/>
        </w:rPr>
        <w:t>Старченкова</w:t>
      </w:r>
      <w:proofErr w:type="spellEnd"/>
      <w:r>
        <w:rPr>
          <w:lang w:eastAsia="aa-ET"/>
        </w:rPr>
        <w:t xml:space="preserve"> Е. Синдром выгорания: диагностика </w:t>
      </w:r>
      <w:proofErr w:type="gramStart"/>
      <w:r>
        <w:rPr>
          <w:lang w:eastAsia="aa-ET"/>
        </w:rPr>
        <w:t>и  профилактика</w:t>
      </w:r>
      <w:proofErr w:type="gramEnd"/>
      <w:r>
        <w:rPr>
          <w:lang w:eastAsia="aa-ET"/>
        </w:rPr>
        <w:t xml:space="preserve">. – </w:t>
      </w:r>
      <w:proofErr w:type="gramStart"/>
      <w:r>
        <w:rPr>
          <w:lang w:eastAsia="aa-ET"/>
        </w:rPr>
        <w:t>СПб.:</w:t>
      </w:r>
      <w:proofErr w:type="gramEnd"/>
      <w:r>
        <w:rPr>
          <w:lang w:eastAsia="aa-ET"/>
        </w:rPr>
        <w:t xml:space="preserve"> Питер, 2008..</w:t>
      </w:r>
    </w:p>
    <w:p w14:paraId="4C57C17F" w14:textId="77777777" w:rsidR="00092892" w:rsidRDefault="00092892" w:rsidP="00092892">
      <w:pPr>
        <w:pStyle w:val="a8"/>
        <w:numPr>
          <w:ilvl w:val="0"/>
          <w:numId w:val="1"/>
        </w:numPr>
        <w:contextualSpacing/>
        <w:jc w:val="both"/>
        <w:rPr>
          <w:lang w:eastAsia="aa-ET"/>
        </w:rPr>
      </w:pPr>
      <w:r>
        <w:rPr>
          <w:lang w:eastAsia="aa-ET"/>
        </w:rPr>
        <w:t xml:space="preserve">Информационное сопровождение семейных форм устройства детей-сирот и </w:t>
      </w:r>
      <w:proofErr w:type="gramStart"/>
      <w:r>
        <w:rPr>
          <w:lang w:eastAsia="aa-ET"/>
        </w:rPr>
        <w:t>детей,  оставшихся</w:t>
      </w:r>
      <w:proofErr w:type="gramEnd"/>
      <w:r>
        <w:rPr>
          <w:lang w:eastAsia="aa-ET"/>
        </w:rPr>
        <w:t xml:space="preserve"> без попечения родителей. – М.: ООО «Издательство «Проспект</w:t>
      </w:r>
      <w:proofErr w:type="gramStart"/>
      <w:r>
        <w:rPr>
          <w:lang w:eastAsia="aa-ET"/>
        </w:rPr>
        <w:t xml:space="preserve">»,   </w:t>
      </w:r>
      <w:proofErr w:type="gramEnd"/>
      <w:r>
        <w:rPr>
          <w:lang w:eastAsia="aa-ET"/>
        </w:rPr>
        <w:t>2010. – 192 с.</w:t>
      </w:r>
    </w:p>
    <w:p w14:paraId="5DA7009F" w14:textId="77777777" w:rsidR="00092892" w:rsidRDefault="00092892" w:rsidP="00092892">
      <w:pPr>
        <w:pStyle w:val="a8"/>
        <w:numPr>
          <w:ilvl w:val="0"/>
          <w:numId w:val="1"/>
        </w:numPr>
        <w:contextualSpacing/>
        <w:jc w:val="both"/>
        <w:rPr>
          <w:lang w:eastAsia="aa-ET"/>
        </w:rPr>
      </w:pPr>
      <w:r>
        <w:rPr>
          <w:lang w:eastAsia="aa-ET"/>
        </w:rPr>
        <w:t>Рожков М. И., Сапожникова Т. Н. Социально-педагогическое сопровождение трудоустройства и профессиональной адаптации выпускников детских учреждений для детей-сирот: учебно-методическое пособие. — Калининград: Изд-во РГУ им. И. Канта, 2009. — 240 с.</w:t>
      </w:r>
    </w:p>
    <w:p w14:paraId="6ACFCBA5" w14:textId="77777777" w:rsidR="00092892" w:rsidRDefault="00092892" w:rsidP="00092892">
      <w:pPr>
        <w:pStyle w:val="a8"/>
        <w:numPr>
          <w:ilvl w:val="0"/>
          <w:numId w:val="1"/>
        </w:numPr>
        <w:contextualSpacing/>
        <w:jc w:val="both"/>
        <w:rPr>
          <w:lang w:eastAsia="aa-ET"/>
        </w:rPr>
      </w:pPr>
      <w:r>
        <w:rPr>
          <w:lang w:eastAsia="aa-ET"/>
        </w:rPr>
        <w:t>Бобылева И.А. Социально-педагогическая поддержка воспитанников и выпускников организаций для детей-</w:t>
      </w:r>
      <w:proofErr w:type="gramStart"/>
      <w:r>
        <w:rPr>
          <w:lang w:eastAsia="aa-ET"/>
        </w:rPr>
        <w:t>сирот:  Монография</w:t>
      </w:r>
      <w:proofErr w:type="gramEnd"/>
      <w:r>
        <w:rPr>
          <w:lang w:eastAsia="aa-ET"/>
        </w:rPr>
        <w:t xml:space="preserve">.  </w:t>
      </w:r>
      <w:proofErr w:type="gramStart"/>
      <w:r>
        <w:rPr>
          <w:lang w:eastAsia="aa-ET"/>
        </w:rPr>
        <w:t>–  М.</w:t>
      </w:r>
      <w:proofErr w:type="gramEnd"/>
      <w:r>
        <w:rPr>
          <w:lang w:eastAsia="aa-ET"/>
        </w:rPr>
        <w:t>: БФ «Расправь крылья!», 2016. – 288 с.</w:t>
      </w:r>
    </w:p>
    <w:p w14:paraId="40C46AC2" w14:textId="77777777" w:rsidR="00092892" w:rsidRDefault="00092892" w:rsidP="00092892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</w:rPr>
        <w:t>Законодательные и нормативно-правовые акты</w:t>
      </w:r>
    </w:p>
    <w:p w14:paraId="4A406B05" w14:textId="77777777" w:rsidR="00092892" w:rsidRDefault="00092892" w:rsidP="00092892">
      <w:pPr>
        <w:jc w:val="both"/>
        <w:rPr>
          <w:sz w:val="20"/>
          <w:szCs w:val="20"/>
          <w:lang w:eastAsia="aa-ET"/>
        </w:rPr>
      </w:pPr>
      <w:r>
        <w:rPr>
          <w:sz w:val="20"/>
          <w:szCs w:val="20"/>
          <w:lang w:eastAsia="aa-ET"/>
        </w:rPr>
        <w:t>1. «</w:t>
      </w:r>
      <w:proofErr w:type="spellStart"/>
      <w:r>
        <w:rPr>
          <w:sz w:val="20"/>
          <w:szCs w:val="20"/>
          <w:lang w:eastAsia="aa-ET"/>
        </w:rPr>
        <w:t>Қазақстан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Республикасының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кейбiр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заңнамалық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актiлерiне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proofErr w:type="gramStart"/>
      <w:r>
        <w:rPr>
          <w:sz w:val="20"/>
          <w:szCs w:val="20"/>
          <w:lang w:eastAsia="aa-ET"/>
        </w:rPr>
        <w:t>жетім</w:t>
      </w:r>
      <w:proofErr w:type="spellEnd"/>
      <w:r>
        <w:rPr>
          <w:sz w:val="20"/>
          <w:szCs w:val="20"/>
          <w:lang w:eastAsia="aa-ET"/>
        </w:rPr>
        <w:t xml:space="preserve">  </w:t>
      </w:r>
      <w:proofErr w:type="spellStart"/>
      <w:r>
        <w:rPr>
          <w:sz w:val="20"/>
          <w:szCs w:val="20"/>
          <w:lang w:eastAsia="aa-ET"/>
        </w:rPr>
        <w:t>балалардың</w:t>
      </w:r>
      <w:proofErr w:type="spellEnd"/>
      <w:proofErr w:type="gramEnd"/>
      <w:r>
        <w:rPr>
          <w:sz w:val="20"/>
          <w:szCs w:val="20"/>
          <w:lang w:eastAsia="aa-ET"/>
        </w:rPr>
        <w:t xml:space="preserve">, </w:t>
      </w:r>
      <w:proofErr w:type="spellStart"/>
      <w:r>
        <w:rPr>
          <w:sz w:val="20"/>
          <w:szCs w:val="20"/>
          <w:lang w:eastAsia="aa-ET"/>
        </w:rPr>
        <w:t>ата-анасының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қамқорлығынсыз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қалған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балалардың</w:t>
      </w:r>
      <w:proofErr w:type="spellEnd"/>
      <w:r>
        <w:rPr>
          <w:sz w:val="20"/>
          <w:szCs w:val="20"/>
          <w:lang w:eastAsia="aa-ET"/>
        </w:rPr>
        <w:t xml:space="preserve">  </w:t>
      </w:r>
      <w:proofErr w:type="spellStart"/>
      <w:r>
        <w:rPr>
          <w:sz w:val="20"/>
          <w:szCs w:val="20"/>
          <w:lang w:eastAsia="aa-ET"/>
        </w:rPr>
        <w:t>құқықтарын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қамтамасыз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ету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мәселелерi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бойынша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өзгерiстер</w:t>
      </w:r>
      <w:proofErr w:type="spellEnd"/>
      <w:r>
        <w:rPr>
          <w:sz w:val="20"/>
          <w:szCs w:val="20"/>
          <w:lang w:eastAsia="aa-ET"/>
        </w:rPr>
        <w:t xml:space="preserve"> мен  </w:t>
      </w:r>
      <w:proofErr w:type="spellStart"/>
      <w:r>
        <w:rPr>
          <w:sz w:val="20"/>
          <w:szCs w:val="20"/>
          <w:lang w:eastAsia="aa-ET"/>
        </w:rPr>
        <w:t>толықтырулар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енгiзу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туралы</w:t>
      </w:r>
      <w:proofErr w:type="spellEnd"/>
      <w:r>
        <w:rPr>
          <w:sz w:val="20"/>
          <w:szCs w:val="20"/>
          <w:lang w:eastAsia="aa-ET"/>
        </w:rPr>
        <w:t xml:space="preserve">» </w:t>
      </w:r>
      <w:proofErr w:type="spellStart"/>
      <w:r>
        <w:rPr>
          <w:sz w:val="20"/>
          <w:szCs w:val="20"/>
          <w:lang w:eastAsia="aa-ET"/>
        </w:rPr>
        <w:t>Қазақстан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Республикасы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Заңының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жобасына</w:t>
      </w:r>
      <w:proofErr w:type="spellEnd"/>
      <w:r>
        <w:rPr>
          <w:sz w:val="20"/>
          <w:szCs w:val="20"/>
          <w:lang w:eastAsia="aa-ET"/>
        </w:rPr>
        <w:t xml:space="preserve">  концепция, ҚР БҒМ </w:t>
      </w:r>
      <w:proofErr w:type="spellStart"/>
      <w:r>
        <w:rPr>
          <w:sz w:val="20"/>
          <w:szCs w:val="20"/>
          <w:lang w:eastAsia="aa-ET"/>
        </w:rPr>
        <w:t>Балалардың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құқықтарын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қорғау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комитеті</w:t>
      </w:r>
      <w:proofErr w:type="spellEnd"/>
      <w:r>
        <w:rPr>
          <w:sz w:val="20"/>
          <w:szCs w:val="20"/>
          <w:lang w:eastAsia="aa-ET"/>
        </w:rPr>
        <w:t>, 2015 ж .</w:t>
      </w:r>
    </w:p>
    <w:p w14:paraId="245670CA" w14:textId="77777777" w:rsidR="00092892" w:rsidRDefault="00092892" w:rsidP="00092892">
      <w:pPr>
        <w:jc w:val="both"/>
        <w:rPr>
          <w:sz w:val="20"/>
          <w:szCs w:val="20"/>
          <w:lang w:eastAsia="aa-ET"/>
        </w:rPr>
      </w:pPr>
      <w:r>
        <w:rPr>
          <w:sz w:val="20"/>
          <w:szCs w:val="20"/>
          <w:lang w:eastAsia="aa-ET"/>
        </w:rPr>
        <w:t>2. «</w:t>
      </w:r>
      <w:proofErr w:type="spellStart"/>
      <w:r>
        <w:rPr>
          <w:sz w:val="20"/>
          <w:szCs w:val="20"/>
          <w:lang w:eastAsia="aa-ET"/>
        </w:rPr>
        <w:t>Баланың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құқықтары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туралы</w:t>
      </w:r>
      <w:proofErr w:type="spellEnd"/>
      <w:r>
        <w:rPr>
          <w:sz w:val="20"/>
          <w:szCs w:val="20"/>
          <w:lang w:eastAsia="aa-ET"/>
        </w:rPr>
        <w:t xml:space="preserve">» ҚР </w:t>
      </w:r>
      <w:proofErr w:type="spellStart"/>
      <w:r>
        <w:rPr>
          <w:sz w:val="20"/>
          <w:szCs w:val="20"/>
          <w:lang w:eastAsia="aa-ET"/>
        </w:rPr>
        <w:t>Заңы</w:t>
      </w:r>
      <w:proofErr w:type="spellEnd"/>
      <w:r>
        <w:rPr>
          <w:sz w:val="20"/>
          <w:szCs w:val="20"/>
          <w:lang w:eastAsia="aa-ET"/>
        </w:rPr>
        <w:t>, «</w:t>
      </w:r>
      <w:proofErr w:type="spellStart"/>
      <w:r>
        <w:rPr>
          <w:sz w:val="20"/>
          <w:szCs w:val="20"/>
          <w:lang w:eastAsia="aa-ET"/>
        </w:rPr>
        <w:t>Неке</w:t>
      </w:r>
      <w:proofErr w:type="spellEnd"/>
      <w:r>
        <w:rPr>
          <w:sz w:val="20"/>
          <w:szCs w:val="20"/>
          <w:lang w:eastAsia="aa-ET"/>
        </w:rPr>
        <w:t xml:space="preserve"> (</w:t>
      </w:r>
      <w:proofErr w:type="spellStart"/>
      <w:r>
        <w:rPr>
          <w:sz w:val="20"/>
          <w:szCs w:val="20"/>
          <w:lang w:eastAsia="aa-ET"/>
        </w:rPr>
        <w:t>ерлі-зайыптылар</w:t>
      </w:r>
      <w:proofErr w:type="spellEnd"/>
      <w:r>
        <w:rPr>
          <w:sz w:val="20"/>
          <w:szCs w:val="20"/>
          <w:lang w:eastAsia="aa-ET"/>
        </w:rPr>
        <w:t xml:space="preserve">) </w:t>
      </w:r>
      <w:proofErr w:type="spellStart"/>
      <w:proofErr w:type="gramStart"/>
      <w:r>
        <w:rPr>
          <w:sz w:val="20"/>
          <w:szCs w:val="20"/>
          <w:lang w:eastAsia="aa-ET"/>
        </w:rPr>
        <w:t>және</w:t>
      </w:r>
      <w:proofErr w:type="spellEnd"/>
      <w:r>
        <w:rPr>
          <w:sz w:val="20"/>
          <w:szCs w:val="20"/>
          <w:lang w:eastAsia="aa-ET"/>
        </w:rPr>
        <w:t xml:space="preserve">  </w:t>
      </w:r>
      <w:proofErr w:type="spellStart"/>
      <w:r>
        <w:rPr>
          <w:sz w:val="20"/>
          <w:szCs w:val="20"/>
          <w:lang w:eastAsia="aa-ET"/>
        </w:rPr>
        <w:t>отбасы</w:t>
      </w:r>
      <w:proofErr w:type="spellEnd"/>
      <w:proofErr w:type="gram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туралы</w:t>
      </w:r>
      <w:proofErr w:type="spellEnd"/>
      <w:r>
        <w:rPr>
          <w:sz w:val="20"/>
          <w:szCs w:val="20"/>
          <w:lang w:eastAsia="aa-ET"/>
        </w:rPr>
        <w:t xml:space="preserve">» Кодекс </w:t>
      </w:r>
    </w:p>
    <w:p w14:paraId="2331C449" w14:textId="77777777" w:rsidR="00092892" w:rsidRDefault="00092892" w:rsidP="00092892">
      <w:pPr>
        <w:jc w:val="both"/>
        <w:rPr>
          <w:sz w:val="20"/>
          <w:szCs w:val="20"/>
          <w:lang w:eastAsia="aa-ET"/>
        </w:rPr>
      </w:pPr>
      <w:r>
        <w:rPr>
          <w:sz w:val="20"/>
          <w:szCs w:val="20"/>
          <w:lang w:eastAsia="aa-ET"/>
        </w:rPr>
        <w:t xml:space="preserve">3. Бала </w:t>
      </w:r>
      <w:proofErr w:type="spellStart"/>
      <w:r>
        <w:rPr>
          <w:sz w:val="20"/>
          <w:szCs w:val="20"/>
          <w:lang w:eastAsia="aa-ET"/>
        </w:rPr>
        <w:t>үйі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қызметін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ұйымдастыру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ережелері</w:t>
      </w:r>
      <w:proofErr w:type="spellEnd"/>
      <w:r>
        <w:rPr>
          <w:sz w:val="20"/>
          <w:szCs w:val="20"/>
          <w:lang w:eastAsia="aa-ET"/>
        </w:rPr>
        <w:t xml:space="preserve">, № 228, 2000 ж .6 </w:t>
      </w:r>
      <w:proofErr w:type="spellStart"/>
      <w:proofErr w:type="gramStart"/>
      <w:r>
        <w:rPr>
          <w:sz w:val="20"/>
          <w:szCs w:val="20"/>
          <w:lang w:eastAsia="aa-ET"/>
        </w:rPr>
        <w:t>маусым</w:t>
      </w:r>
      <w:proofErr w:type="spellEnd"/>
      <w:r>
        <w:rPr>
          <w:sz w:val="20"/>
          <w:szCs w:val="20"/>
          <w:lang w:eastAsia="aa-ET"/>
        </w:rPr>
        <w:t xml:space="preserve"> .</w:t>
      </w:r>
      <w:proofErr w:type="gramEnd"/>
      <w:r>
        <w:rPr>
          <w:sz w:val="20"/>
          <w:szCs w:val="20"/>
          <w:lang w:eastAsia="aa-ET"/>
        </w:rPr>
        <w:t xml:space="preserve"> </w:t>
      </w:r>
      <w:proofErr w:type="gramStart"/>
      <w:r>
        <w:rPr>
          <w:sz w:val="20"/>
          <w:szCs w:val="20"/>
          <w:lang w:eastAsia="aa-ET"/>
        </w:rPr>
        <w:t>4 .</w:t>
      </w:r>
      <w:proofErr w:type="gramEnd"/>
      <w:r>
        <w:rPr>
          <w:sz w:val="20"/>
          <w:szCs w:val="20"/>
          <w:lang w:eastAsia="aa-ET"/>
        </w:rPr>
        <w:t>«</w:t>
      </w:r>
      <w:proofErr w:type="spellStart"/>
      <w:r>
        <w:rPr>
          <w:sz w:val="20"/>
          <w:szCs w:val="20"/>
          <w:lang w:eastAsia="aa-ET"/>
        </w:rPr>
        <w:t>Қамқорлылық</w:t>
      </w:r>
      <w:proofErr w:type="spellEnd"/>
      <w:r>
        <w:rPr>
          <w:sz w:val="20"/>
          <w:szCs w:val="20"/>
          <w:lang w:eastAsia="aa-ET"/>
        </w:rPr>
        <w:t xml:space="preserve"> пен </w:t>
      </w:r>
      <w:proofErr w:type="spellStart"/>
      <w:r>
        <w:rPr>
          <w:sz w:val="20"/>
          <w:szCs w:val="20"/>
          <w:lang w:eastAsia="aa-ET"/>
        </w:rPr>
        <w:t>қорғаушылық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бойынша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мемлекет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қызметтерін</w:t>
      </w:r>
      <w:proofErr w:type="spellEnd"/>
      <w:r>
        <w:rPr>
          <w:sz w:val="20"/>
          <w:szCs w:val="20"/>
          <w:lang w:eastAsia="aa-ET"/>
        </w:rPr>
        <w:t xml:space="preserve">  </w:t>
      </w:r>
      <w:proofErr w:type="spellStart"/>
      <w:r>
        <w:rPr>
          <w:sz w:val="20"/>
          <w:szCs w:val="20"/>
          <w:lang w:eastAsia="aa-ET"/>
        </w:rPr>
        <w:t>жүзеге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асыру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ережелерін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бекіту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туралы</w:t>
      </w:r>
      <w:proofErr w:type="spellEnd"/>
      <w:r>
        <w:rPr>
          <w:sz w:val="20"/>
          <w:szCs w:val="20"/>
          <w:lang w:eastAsia="aa-ET"/>
        </w:rPr>
        <w:t xml:space="preserve">» </w:t>
      </w:r>
      <w:proofErr w:type="spellStart"/>
      <w:r>
        <w:rPr>
          <w:sz w:val="20"/>
          <w:szCs w:val="20"/>
          <w:lang w:eastAsia="aa-ET"/>
        </w:rPr>
        <w:t>Қазақстан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Республикасы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Үкіметінің</w:t>
      </w:r>
      <w:proofErr w:type="spellEnd"/>
      <w:r>
        <w:rPr>
          <w:sz w:val="20"/>
          <w:szCs w:val="20"/>
          <w:lang w:eastAsia="aa-ET"/>
        </w:rPr>
        <w:t xml:space="preserve">  2012 </w:t>
      </w:r>
      <w:proofErr w:type="spellStart"/>
      <w:r>
        <w:rPr>
          <w:sz w:val="20"/>
          <w:szCs w:val="20"/>
          <w:lang w:eastAsia="aa-ET"/>
        </w:rPr>
        <w:t>жылғы</w:t>
      </w:r>
      <w:proofErr w:type="spellEnd"/>
      <w:r>
        <w:rPr>
          <w:sz w:val="20"/>
          <w:szCs w:val="20"/>
          <w:lang w:eastAsia="aa-ET"/>
        </w:rPr>
        <w:t xml:space="preserve"> 30 </w:t>
      </w:r>
      <w:proofErr w:type="spellStart"/>
      <w:r>
        <w:rPr>
          <w:sz w:val="20"/>
          <w:szCs w:val="20"/>
          <w:lang w:eastAsia="aa-ET"/>
        </w:rPr>
        <w:t>наурыздағы</w:t>
      </w:r>
      <w:proofErr w:type="spellEnd"/>
      <w:r>
        <w:rPr>
          <w:sz w:val="20"/>
          <w:szCs w:val="20"/>
          <w:lang w:eastAsia="aa-ET"/>
        </w:rPr>
        <w:t xml:space="preserve"> № 382  </w:t>
      </w:r>
      <w:proofErr w:type="spellStart"/>
      <w:r>
        <w:rPr>
          <w:sz w:val="20"/>
          <w:szCs w:val="20"/>
          <w:lang w:eastAsia="aa-ET"/>
        </w:rPr>
        <w:t>қаулысы</w:t>
      </w:r>
      <w:proofErr w:type="spellEnd"/>
      <w:r>
        <w:rPr>
          <w:sz w:val="20"/>
          <w:szCs w:val="20"/>
          <w:lang w:eastAsia="aa-ET"/>
        </w:rPr>
        <w:t xml:space="preserve">; </w:t>
      </w:r>
    </w:p>
    <w:p w14:paraId="4743E243" w14:textId="77777777" w:rsidR="00092892" w:rsidRDefault="00092892" w:rsidP="00092892">
      <w:pPr>
        <w:jc w:val="both"/>
        <w:rPr>
          <w:sz w:val="20"/>
          <w:szCs w:val="20"/>
          <w:lang w:eastAsia="aa-ET"/>
        </w:rPr>
      </w:pPr>
      <w:r>
        <w:rPr>
          <w:sz w:val="20"/>
          <w:szCs w:val="20"/>
          <w:lang w:val="kk-KZ" w:eastAsia="aa-ET"/>
        </w:rPr>
        <w:t>4</w:t>
      </w:r>
      <w:r>
        <w:rPr>
          <w:sz w:val="20"/>
          <w:szCs w:val="20"/>
          <w:lang w:eastAsia="aa-ET"/>
        </w:rPr>
        <w:t xml:space="preserve"> . «</w:t>
      </w:r>
      <w:proofErr w:type="spellStart"/>
      <w:r>
        <w:rPr>
          <w:sz w:val="20"/>
          <w:szCs w:val="20"/>
          <w:lang w:eastAsia="aa-ET"/>
        </w:rPr>
        <w:t>Патронаттық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тәрбиелеушілерге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берілген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баланың</w:t>
      </w:r>
      <w:proofErr w:type="spellEnd"/>
      <w:r>
        <w:rPr>
          <w:sz w:val="20"/>
          <w:szCs w:val="20"/>
          <w:lang w:eastAsia="aa-ET"/>
        </w:rPr>
        <w:t xml:space="preserve"> (</w:t>
      </w:r>
      <w:proofErr w:type="spellStart"/>
      <w:proofErr w:type="gramStart"/>
      <w:r>
        <w:rPr>
          <w:sz w:val="20"/>
          <w:szCs w:val="20"/>
          <w:lang w:eastAsia="aa-ET"/>
        </w:rPr>
        <w:t>балалардың</w:t>
      </w:r>
      <w:proofErr w:type="spellEnd"/>
      <w:r>
        <w:rPr>
          <w:sz w:val="20"/>
          <w:szCs w:val="20"/>
          <w:lang w:eastAsia="aa-ET"/>
        </w:rPr>
        <w:t xml:space="preserve">)  </w:t>
      </w:r>
      <w:proofErr w:type="spellStart"/>
      <w:r>
        <w:rPr>
          <w:sz w:val="20"/>
          <w:szCs w:val="20"/>
          <w:lang w:eastAsia="aa-ET"/>
        </w:rPr>
        <w:t>күтіміне</w:t>
      </w:r>
      <w:proofErr w:type="spellEnd"/>
      <w:proofErr w:type="gram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бөлінетін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ақшалай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қаражаттың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көлемі</w:t>
      </w:r>
      <w:proofErr w:type="spellEnd"/>
      <w:r>
        <w:rPr>
          <w:sz w:val="20"/>
          <w:szCs w:val="20"/>
          <w:lang w:eastAsia="aa-ET"/>
        </w:rPr>
        <w:t xml:space="preserve"> мен </w:t>
      </w:r>
      <w:proofErr w:type="spellStart"/>
      <w:r>
        <w:rPr>
          <w:sz w:val="20"/>
          <w:szCs w:val="20"/>
          <w:lang w:eastAsia="aa-ET"/>
        </w:rPr>
        <w:t>төлемді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жүзег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асыру</w:t>
      </w:r>
      <w:proofErr w:type="spellEnd"/>
      <w:r>
        <w:rPr>
          <w:sz w:val="20"/>
          <w:szCs w:val="20"/>
          <w:lang w:eastAsia="aa-ET"/>
        </w:rPr>
        <w:t xml:space="preserve">  </w:t>
      </w:r>
      <w:proofErr w:type="spellStart"/>
      <w:r>
        <w:rPr>
          <w:sz w:val="20"/>
          <w:szCs w:val="20"/>
          <w:lang w:eastAsia="aa-ET"/>
        </w:rPr>
        <w:t>ережелерін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бекіту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туралы</w:t>
      </w:r>
      <w:proofErr w:type="spellEnd"/>
      <w:r>
        <w:rPr>
          <w:sz w:val="20"/>
          <w:szCs w:val="20"/>
          <w:lang w:eastAsia="aa-ET"/>
        </w:rPr>
        <w:t xml:space="preserve">» </w:t>
      </w:r>
      <w:proofErr w:type="spellStart"/>
      <w:r>
        <w:rPr>
          <w:sz w:val="20"/>
          <w:szCs w:val="20"/>
          <w:lang w:eastAsia="aa-ET"/>
        </w:rPr>
        <w:t>Қазақстан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Республикасы</w:t>
      </w:r>
      <w:proofErr w:type="spellEnd"/>
      <w:r>
        <w:rPr>
          <w:sz w:val="20"/>
          <w:szCs w:val="20"/>
          <w:lang w:eastAsia="aa-ET"/>
        </w:rPr>
        <w:t xml:space="preserve"> </w:t>
      </w:r>
      <w:proofErr w:type="spellStart"/>
      <w:r>
        <w:rPr>
          <w:sz w:val="20"/>
          <w:szCs w:val="20"/>
          <w:lang w:eastAsia="aa-ET"/>
        </w:rPr>
        <w:t>Үкіметінің</w:t>
      </w:r>
      <w:proofErr w:type="spellEnd"/>
      <w:r>
        <w:rPr>
          <w:sz w:val="20"/>
          <w:szCs w:val="20"/>
          <w:lang w:eastAsia="aa-ET"/>
        </w:rPr>
        <w:t xml:space="preserve"> 2012 </w:t>
      </w:r>
      <w:proofErr w:type="spellStart"/>
      <w:r>
        <w:rPr>
          <w:sz w:val="20"/>
          <w:szCs w:val="20"/>
          <w:lang w:eastAsia="aa-ET"/>
        </w:rPr>
        <w:t>жылғы</w:t>
      </w:r>
      <w:proofErr w:type="spellEnd"/>
      <w:r>
        <w:rPr>
          <w:sz w:val="20"/>
          <w:szCs w:val="20"/>
          <w:lang w:eastAsia="aa-ET"/>
        </w:rPr>
        <w:t xml:space="preserve">  30 </w:t>
      </w:r>
      <w:proofErr w:type="spellStart"/>
      <w:r>
        <w:rPr>
          <w:sz w:val="20"/>
          <w:szCs w:val="20"/>
          <w:lang w:eastAsia="aa-ET"/>
        </w:rPr>
        <w:t>наурыздағы</w:t>
      </w:r>
      <w:proofErr w:type="spellEnd"/>
      <w:r>
        <w:rPr>
          <w:sz w:val="20"/>
          <w:szCs w:val="20"/>
          <w:lang w:eastAsia="aa-ET"/>
        </w:rPr>
        <w:t xml:space="preserve"> № 381  </w:t>
      </w:r>
      <w:proofErr w:type="spellStart"/>
      <w:r>
        <w:rPr>
          <w:sz w:val="20"/>
          <w:szCs w:val="20"/>
          <w:lang w:eastAsia="aa-ET"/>
        </w:rPr>
        <w:t>қаулысы</w:t>
      </w:r>
      <w:proofErr w:type="spellEnd"/>
      <w:r>
        <w:rPr>
          <w:sz w:val="20"/>
          <w:szCs w:val="20"/>
          <w:lang w:eastAsia="aa-ET"/>
        </w:rPr>
        <w:t xml:space="preserve"> .</w:t>
      </w:r>
    </w:p>
    <w:p w14:paraId="124BF198" w14:textId="77777777" w:rsidR="00092892" w:rsidRDefault="00092892" w:rsidP="00092892">
      <w:pPr>
        <w:pStyle w:val="1"/>
        <w:jc w:val="both"/>
        <w:rPr>
          <w:rFonts w:eastAsiaTheme="minorHAnsi"/>
          <w:sz w:val="20"/>
          <w:lang w:eastAsia="en-US"/>
        </w:rPr>
      </w:pPr>
      <w:r>
        <w:rPr>
          <w:b/>
          <w:sz w:val="20"/>
          <w:lang w:val="kk-KZ"/>
        </w:rPr>
        <w:t>5.</w:t>
      </w:r>
      <w:r>
        <w:rPr>
          <w:b/>
          <w:sz w:val="20"/>
        </w:rPr>
        <w:t>Об утверждении типовых правил деятельности видов организаций образования для детей-сирот и детей, оставшихся без попечения родителей</w:t>
      </w:r>
      <w:r>
        <w:rPr>
          <w:b/>
          <w:sz w:val="20"/>
          <w:lang w:val="kk-KZ"/>
        </w:rPr>
        <w:t xml:space="preserve">. </w:t>
      </w:r>
      <w:r>
        <w:rPr>
          <w:b/>
          <w:sz w:val="20"/>
        </w:rPr>
        <w:t>Приказ Министра образования и науки Республики Казахстан от 18 июня 2013 года № 229. Зарегистрирован в Министерстве юстиции Республики Казахстан 2 июля 2013 года № 8544.</w:t>
      </w:r>
    </w:p>
    <w:p w14:paraId="0680121D" w14:textId="77777777" w:rsidR="00092892" w:rsidRDefault="00092892" w:rsidP="00092892">
      <w:pPr>
        <w:jc w:val="both"/>
        <w:rPr>
          <w:rStyle w:val="s3"/>
          <w:i/>
          <w:iCs/>
          <w:shd w:val="clear" w:color="auto" w:fill="FFFFFF"/>
        </w:rPr>
      </w:pPr>
      <w:r>
        <w:rPr>
          <w:rStyle w:val="s1"/>
          <w:rFonts w:eastAsiaTheme="majorEastAsia"/>
          <w:shd w:val="clear" w:color="auto" w:fill="FFFFFF"/>
          <w:lang w:val="kk-KZ"/>
        </w:rPr>
        <w:t xml:space="preserve">6. </w:t>
      </w:r>
      <w:r>
        <w:rPr>
          <w:rStyle w:val="s1"/>
          <w:rFonts w:eastAsiaTheme="majorEastAsia"/>
          <w:shd w:val="clear" w:color="auto" w:fill="FFFFFF"/>
        </w:rPr>
        <w:t>Закон Республики Казахстан от 8 августа 2002 года № 345-II</w:t>
      </w:r>
      <w:r>
        <w:rPr>
          <w:sz w:val="20"/>
          <w:szCs w:val="20"/>
          <w:shd w:val="clear" w:color="auto" w:fill="FFFFFF"/>
        </w:rPr>
        <w:t xml:space="preserve">7 </w:t>
      </w:r>
      <w:r>
        <w:rPr>
          <w:rStyle w:val="s1"/>
          <w:rFonts w:eastAsiaTheme="majorEastAsia"/>
          <w:shd w:val="clear" w:color="auto" w:fill="FFFFFF"/>
        </w:rPr>
        <w:t xml:space="preserve">О правах ребенка в Республике </w:t>
      </w:r>
      <w:proofErr w:type="gramStart"/>
      <w:r>
        <w:rPr>
          <w:rStyle w:val="s1"/>
          <w:rFonts w:eastAsiaTheme="majorEastAsia"/>
          <w:shd w:val="clear" w:color="auto" w:fill="FFFFFF"/>
        </w:rPr>
        <w:t>Казахстан</w:t>
      </w:r>
      <w:r>
        <w:rPr>
          <w:rStyle w:val="s3"/>
          <w:i/>
          <w:iCs/>
          <w:sz w:val="20"/>
          <w:szCs w:val="20"/>
          <w:shd w:val="clear" w:color="auto" w:fill="FFFFFF"/>
        </w:rPr>
        <w:t>(</w:t>
      </w:r>
      <w:proofErr w:type="gramEnd"/>
      <w:r>
        <w:rPr>
          <w:rStyle w:val="s3"/>
          <w:i/>
          <w:iCs/>
          <w:sz w:val="20"/>
          <w:szCs w:val="20"/>
          <w:shd w:val="clear" w:color="auto" w:fill="FFFFFF"/>
        </w:rPr>
        <w:t>с </w:t>
      </w:r>
      <w:hyperlink r:id="rId5" w:history="1">
        <w:r>
          <w:rPr>
            <w:rStyle w:val="a3"/>
            <w:rFonts w:eastAsiaTheme="majorEastAsia"/>
            <w:sz w:val="20"/>
            <w:shd w:val="clear" w:color="auto" w:fill="FFFFFF"/>
          </w:rPr>
          <w:t>изменениями и дополнениями</w:t>
        </w:r>
      </w:hyperlink>
      <w:r>
        <w:rPr>
          <w:rStyle w:val="s3"/>
          <w:i/>
          <w:iCs/>
          <w:sz w:val="20"/>
          <w:szCs w:val="20"/>
          <w:shd w:val="clear" w:color="auto" w:fill="FFFFFF"/>
        </w:rPr>
        <w:t> по состоянию на 26.06.2021 г.)</w:t>
      </w:r>
    </w:p>
    <w:p w14:paraId="7A43975B" w14:textId="77777777" w:rsidR="00092892" w:rsidRDefault="00092892" w:rsidP="00092892">
      <w:pPr>
        <w:jc w:val="both"/>
      </w:pPr>
      <w:r>
        <w:rPr>
          <w:rStyle w:val="s3"/>
          <w:i/>
          <w:iCs/>
          <w:sz w:val="20"/>
          <w:szCs w:val="20"/>
          <w:shd w:val="clear" w:color="auto" w:fill="FFFFFF"/>
          <w:lang w:val="kk-KZ"/>
        </w:rPr>
        <w:t>7.</w:t>
      </w:r>
      <w:r>
        <w:rPr>
          <w:rStyle w:val="Status1"/>
          <w:specVanish w:val="0"/>
        </w:rPr>
        <w:t>Обновленный</w:t>
      </w:r>
      <w:r>
        <w:rPr>
          <w:sz w:val="20"/>
          <w:szCs w:val="20"/>
        </w:rPr>
        <w:t xml:space="preserve">Об утверждении Положения о приемной </w:t>
      </w:r>
      <w:proofErr w:type="spellStart"/>
      <w:r>
        <w:rPr>
          <w:sz w:val="20"/>
          <w:szCs w:val="20"/>
        </w:rPr>
        <w:t>семье.</w:t>
      </w:r>
      <w:r>
        <w:rPr>
          <w:rStyle w:val="Status1"/>
          <w:specVanish w:val="0"/>
        </w:rPr>
        <w:t xml:space="preserve">Обновленный </w:t>
      </w:r>
      <w:r>
        <w:rPr>
          <w:sz w:val="20"/>
          <w:szCs w:val="20"/>
        </w:rPr>
        <w:t>Приказ</w:t>
      </w:r>
      <w:proofErr w:type="spellEnd"/>
      <w:r>
        <w:rPr>
          <w:sz w:val="20"/>
          <w:szCs w:val="20"/>
        </w:rPr>
        <w:t xml:space="preserve"> Министра образования и науки Республики Казахстан от 7 октября 2016 года № 597. Зарегистрирован в Министерстве юстиции Республики Казахстан 15 ноября 2016 года № 14425.</w:t>
      </w:r>
    </w:p>
    <w:p w14:paraId="0E128070" w14:textId="77777777" w:rsidR="00092892" w:rsidRDefault="00092892" w:rsidP="00092892">
      <w:pPr>
        <w:pStyle w:val="1"/>
        <w:jc w:val="both"/>
        <w:rPr>
          <w:sz w:val="20"/>
        </w:rPr>
      </w:pPr>
      <w:r>
        <w:rPr>
          <w:b/>
          <w:sz w:val="20"/>
          <w:lang w:val="kk-KZ"/>
        </w:rPr>
        <w:t>8.</w:t>
      </w:r>
      <w:r>
        <w:rPr>
          <w:b/>
          <w:sz w:val="20"/>
        </w:rPr>
        <w:t xml:space="preserve">Об утверждении регламентов государственных услуг, оказываемых органом, осуществляющим функции по опеке или </w:t>
      </w:r>
      <w:proofErr w:type="spellStart"/>
      <w:r>
        <w:rPr>
          <w:b/>
          <w:sz w:val="20"/>
        </w:rPr>
        <w:t>попечительству.</w:t>
      </w:r>
      <w:r>
        <w:rPr>
          <w:rStyle w:val="Status1"/>
          <w:b/>
          <w:specVanish w:val="0"/>
        </w:rPr>
        <w:t>Обновленный</w:t>
      </w:r>
      <w:r>
        <w:rPr>
          <w:b/>
          <w:sz w:val="20"/>
        </w:rPr>
        <w:t>Постановление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акимата</w:t>
      </w:r>
      <w:proofErr w:type="spellEnd"/>
      <w:r>
        <w:rPr>
          <w:b/>
          <w:sz w:val="20"/>
        </w:rPr>
        <w:t xml:space="preserve"> города Астаны от 9 сентября 2015 года № 107-1565. Зарегистрировано Департаментом юстиции города Астаны 15 октября 2015 года № 952.</w:t>
      </w:r>
    </w:p>
    <w:p w14:paraId="76D5FE42" w14:textId="77777777" w:rsidR="00092892" w:rsidRDefault="00092892" w:rsidP="0009289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9.Об утверждении Положения о патронатном воспитании. Приказ Министра образования и науки Республики Казахстан от 16 января 2015  №14. Зарегистрирован в Министерстве юстиции Республики Казахстан. 18.02.2015. № 10285.  </w:t>
      </w:r>
    </w:p>
    <w:p w14:paraId="0A882550" w14:textId="77777777" w:rsidR="00092892" w:rsidRDefault="00092892" w:rsidP="0009289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10.Об утверждении Правил назначения и выплаты государстенных пособий семьям, имеющим детей. Приказ Министра здравоохранения и социального развития </w:t>
      </w:r>
      <w:r>
        <w:rPr>
          <w:sz w:val="20"/>
          <w:szCs w:val="20"/>
        </w:rPr>
        <w:t xml:space="preserve">РК от 5 мая 2015 года </w:t>
      </w:r>
      <w:r>
        <w:rPr>
          <w:sz w:val="20"/>
          <w:szCs w:val="20"/>
          <w:lang w:val="kk-KZ"/>
        </w:rPr>
        <w:t xml:space="preserve">№319. Зарегистрирован в Министерстве юстиции Республики Казахстан. 30.06.2015. № 11507.  </w:t>
      </w:r>
    </w:p>
    <w:p w14:paraId="240C20F1" w14:textId="77777777" w:rsidR="00092892" w:rsidRDefault="00092892" w:rsidP="0009289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11.Об утверждении Правил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семьи.  Приказ МОН </w:t>
      </w:r>
      <w:r>
        <w:rPr>
          <w:sz w:val="20"/>
          <w:szCs w:val="20"/>
        </w:rPr>
        <w:t>РК от 16</w:t>
      </w:r>
      <w:r>
        <w:rPr>
          <w:sz w:val="20"/>
          <w:szCs w:val="20"/>
          <w:lang w:val="kk-KZ"/>
        </w:rPr>
        <w:t>.11.2016г. №661. Зарегистрирован в Министерстве юстиции Республики Казахстан. 11.01.2017. №14666.</w:t>
      </w:r>
    </w:p>
    <w:p w14:paraId="00587DD8" w14:textId="77777777" w:rsidR="00092892" w:rsidRPr="00092892" w:rsidRDefault="00092892" w:rsidP="00092892">
      <w:pPr>
        <w:jc w:val="both"/>
        <w:rPr>
          <w:rStyle w:val="a3"/>
          <w:lang w:val="kk-KZ"/>
        </w:rPr>
      </w:pPr>
      <w:r>
        <w:rPr>
          <w:sz w:val="20"/>
          <w:szCs w:val="20"/>
          <w:lang w:val="kk-KZ"/>
        </w:rPr>
        <w:t>9.</w:t>
      </w:r>
      <w:r>
        <w:rPr>
          <w:rStyle w:val="a3"/>
          <w:sz w:val="20"/>
          <w:lang w:val="kk-KZ"/>
        </w:rPr>
        <w:t xml:space="preserve"> Отбасы үлгiсiндегi балалар ауылы және жасөспiрiмдер үйлерi туралы</w:t>
      </w:r>
    </w:p>
    <w:p w14:paraId="5DE07519" w14:textId="77777777" w:rsidR="00092892" w:rsidRPr="00092892" w:rsidRDefault="00092892" w:rsidP="00092892">
      <w:pPr>
        <w:jc w:val="both"/>
        <w:rPr>
          <w:lang w:val="kk-KZ"/>
        </w:rPr>
      </w:pPr>
      <w:r>
        <w:rPr>
          <w:rStyle w:val="a3"/>
          <w:sz w:val="20"/>
          <w:lang w:val="kk-KZ"/>
        </w:rPr>
        <w:t>Қазақстан Республикасының 2000 жылғы 13 желтоқсандағы N 113 Заңы</w:t>
      </w:r>
    </w:p>
    <w:p w14:paraId="06F931AE" w14:textId="77777777" w:rsidR="00092892" w:rsidRDefault="00092892" w:rsidP="00092892">
      <w:pPr>
        <w:jc w:val="both"/>
        <w:rPr>
          <w:rFonts w:eastAsiaTheme="minorHAnsi"/>
          <w:b/>
          <w:bCs/>
          <w:sz w:val="20"/>
          <w:szCs w:val="20"/>
          <w:lang w:val="kk-KZ"/>
        </w:rPr>
      </w:pPr>
      <w:r>
        <w:rPr>
          <w:rFonts w:eastAsiaTheme="minorHAnsi"/>
          <w:b/>
          <w:bCs/>
          <w:sz w:val="20"/>
          <w:szCs w:val="20"/>
          <w:lang w:val="kk-KZ"/>
        </w:rPr>
        <w:t>Интернет–ресурсы</w:t>
      </w:r>
    </w:p>
    <w:p w14:paraId="20F389CC" w14:textId="77777777" w:rsidR="00092892" w:rsidRDefault="00092892" w:rsidP="00092892">
      <w:pPr>
        <w:jc w:val="both"/>
        <w:rPr>
          <w:iCs/>
          <w:spacing w:val="1"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https://www.sos-kazakhstan.kz/</w:t>
      </w:r>
    </w:p>
    <w:p w14:paraId="39FA29AE" w14:textId="77777777" w:rsidR="00092892" w:rsidRDefault="00834163" w:rsidP="00092892">
      <w:pPr>
        <w:jc w:val="both"/>
        <w:rPr>
          <w:sz w:val="20"/>
          <w:szCs w:val="20"/>
          <w:lang w:val="kk-KZ"/>
        </w:rPr>
      </w:pPr>
      <w:hyperlink r:id="rId6" w:history="1">
        <w:r w:rsidR="00092892">
          <w:rPr>
            <w:rStyle w:val="a3"/>
            <w:rFonts w:eastAsiaTheme="majorEastAsia"/>
            <w:sz w:val="20"/>
            <w:lang w:val="kk-KZ"/>
          </w:rPr>
          <w:t>https://rbd-kopd.kz/web/elektronnyj-bank-detej-sirot/bank-detej-sirot</w:t>
        </w:r>
      </w:hyperlink>
    </w:p>
    <w:p w14:paraId="4D1DD87E" w14:textId="77777777" w:rsidR="00092892" w:rsidRDefault="00834163" w:rsidP="00092892">
      <w:pPr>
        <w:jc w:val="both"/>
        <w:rPr>
          <w:sz w:val="20"/>
          <w:szCs w:val="20"/>
          <w:lang w:val="kk-KZ"/>
        </w:rPr>
      </w:pPr>
      <w:hyperlink r:id="rId7" w:history="1">
        <w:r w:rsidR="00092892">
          <w:rPr>
            <w:rStyle w:val="a3"/>
            <w:rFonts w:eastAsiaTheme="majorEastAsia"/>
            <w:sz w:val="20"/>
            <w:lang w:val="kk-KZ"/>
          </w:rPr>
          <w:t>https://rbd-kopd.kz/</w:t>
        </w:r>
      </w:hyperlink>
    </w:p>
    <w:p w14:paraId="456FCBA0" w14:textId="0D074347" w:rsidR="00092892" w:rsidRDefault="00092892" w:rsidP="0009289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lastRenderedPageBreak/>
        <w:t>http://usynovite.kz/rus/child/</w:t>
      </w:r>
    </w:p>
    <w:p w14:paraId="67BCC333" w14:textId="77777777" w:rsidR="0039464D" w:rsidRPr="00092892" w:rsidRDefault="0039464D" w:rsidP="0039464D">
      <w:pPr>
        <w:keepNext/>
        <w:tabs>
          <w:tab w:val="center" w:pos="9639"/>
        </w:tabs>
        <w:rPr>
          <w:b/>
          <w:lang w:val="kk-KZ"/>
        </w:rPr>
      </w:pPr>
    </w:p>
    <w:p w14:paraId="1B738E7F" w14:textId="77777777" w:rsidR="00092892" w:rsidRPr="00092892" w:rsidRDefault="00092892" w:rsidP="0039464D">
      <w:pPr>
        <w:keepNext/>
        <w:tabs>
          <w:tab w:val="center" w:pos="9639"/>
        </w:tabs>
        <w:rPr>
          <w:b/>
          <w:lang w:val="kk-KZ"/>
        </w:rPr>
      </w:pPr>
    </w:p>
    <w:p w14:paraId="3B2E6505" w14:textId="77777777" w:rsidR="00092892" w:rsidRPr="00092892" w:rsidRDefault="00092892" w:rsidP="0039464D">
      <w:pPr>
        <w:keepNext/>
        <w:tabs>
          <w:tab w:val="center" w:pos="9639"/>
        </w:tabs>
        <w:rPr>
          <w:b/>
          <w:lang w:val="kk-KZ"/>
        </w:rPr>
      </w:pPr>
    </w:p>
    <w:p w14:paraId="7DE64435" w14:textId="77777777" w:rsidR="00092892" w:rsidRPr="00092892" w:rsidRDefault="00092892" w:rsidP="0039464D">
      <w:pPr>
        <w:keepNext/>
        <w:tabs>
          <w:tab w:val="center" w:pos="9639"/>
        </w:tabs>
        <w:rPr>
          <w:b/>
          <w:lang w:val="kk-KZ"/>
        </w:rPr>
      </w:pPr>
    </w:p>
    <w:p w14:paraId="4F997C2E" w14:textId="77777777" w:rsidR="0039464D" w:rsidRDefault="0039464D" w:rsidP="0039464D">
      <w:pPr>
        <w:ind w:firstLine="709"/>
        <w:jc w:val="center"/>
        <w:rPr>
          <w:b/>
        </w:rPr>
      </w:pPr>
      <w:r>
        <w:rPr>
          <w:b/>
        </w:rPr>
        <w:t>Методические рекомендации по подготовке к СРС</w:t>
      </w:r>
    </w:p>
    <w:p w14:paraId="4E3DC5D4" w14:textId="77777777" w:rsidR="0039464D" w:rsidRDefault="0039464D" w:rsidP="0039464D">
      <w:pPr>
        <w:ind w:firstLine="709"/>
        <w:jc w:val="center"/>
        <w:rPr>
          <w:b/>
        </w:rPr>
      </w:pPr>
    </w:p>
    <w:p w14:paraId="32DB3D0B" w14:textId="77777777" w:rsidR="0039464D" w:rsidRDefault="0039464D" w:rsidP="0039464D">
      <w:pPr>
        <w:pStyle w:val="21"/>
        <w:ind w:right="-2" w:firstLine="708"/>
        <w:rPr>
          <w:sz w:val="24"/>
          <w:szCs w:val="24"/>
        </w:rPr>
      </w:pPr>
      <w:r>
        <w:rPr>
          <w:sz w:val="24"/>
          <w:szCs w:val="24"/>
        </w:rPr>
        <w:t xml:space="preserve"> СРС является важной составной частью самостоятельной работы студента. При написании СРС студент приобретает навыки научного изложения материала и умения обобщать факты и делать на их основе теоретические и практические выводы. В последующем эти навыки и умения пригодятся студенту при написании курсовых и дипломных работ.</w:t>
      </w:r>
    </w:p>
    <w:p w14:paraId="1FC19F79" w14:textId="77777777" w:rsidR="0039464D" w:rsidRDefault="0039464D" w:rsidP="0039464D">
      <w:pPr>
        <w:ind w:firstLine="709"/>
        <w:jc w:val="both"/>
      </w:pPr>
      <w:r>
        <w:rPr>
          <w:color w:val="000000"/>
        </w:rPr>
        <w:t xml:space="preserve"> СРС должна содержать основные фактические сведения и выводы по рассматриваемому вопросу. То есть СРС отвечает на вопрос: что содержится в данной публикации (публикациях). </w:t>
      </w:r>
    </w:p>
    <w:p w14:paraId="620F9B94" w14:textId="77777777" w:rsidR="0039464D" w:rsidRDefault="0039464D" w:rsidP="0039464D">
      <w:pPr>
        <w:ind w:firstLine="708"/>
        <w:jc w:val="both"/>
      </w:pPr>
      <w:r>
        <w:rPr>
          <w:color w:val="000000"/>
        </w:rPr>
        <w:t xml:space="preserve">Следует отметить, что по учебному курсу помимо реферирования от студента требуется аргументированное изложение собственных мыслей по рассматриваемому вопросу.  </w:t>
      </w:r>
      <w:r>
        <w:t xml:space="preserve"> Кроме того, </w:t>
      </w:r>
      <w:proofErr w:type="gramStart"/>
      <w:r>
        <w:t>написание  СРС</w:t>
      </w:r>
      <w:proofErr w:type="gramEnd"/>
      <w:r>
        <w:t xml:space="preserve"> обязывает студента правильно использовать понятийный аппарат определенной науки и учебной дисциплины, а также соблюдать определенные правила при оформлении работы.  СРС является важной формой учебной работы и научно-исследовательской деятельности. </w:t>
      </w:r>
      <w:proofErr w:type="gramStart"/>
      <w:r>
        <w:t>Написание  СРС</w:t>
      </w:r>
      <w:proofErr w:type="gramEnd"/>
      <w:r>
        <w:t xml:space="preserve"> предполагает основательную самостоятельную работу студентов, которая способствует более глубокому усвоению наиболее сложных теоретических проблем курса и перевод их в практическую плоскость. В данном </w:t>
      </w:r>
      <w:proofErr w:type="gramStart"/>
      <w:r>
        <w:t>случае  СРС</w:t>
      </w:r>
      <w:proofErr w:type="gramEnd"/>
      <w:r>
        <w:t xml:space="preserve"> можно определить как доклад на заданную тему, сделанный отдельным студентом на основе изучения монографической, периодической литературы и других источников, </w:t>
      </w:r>
      <w:r>
        <w:rPr>
          <w:color w:val="000000"/>
        </w:rPr>
        <w:t>–</w:t>
      </w:r>
      <w:r>
        <w:t xml:space="preserve"> доклад  весьма содержательный и полезный для сокурсников, для их будущей профессиональной деятельности.</w:t>
      </w:r>
    </w:p>
    <w:p w14:paraId="0BD06691" w14:textId="77777777" w:rsidR="0039464D" w:rsidRDefault="0039464D" w:rsidP="0039464D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Работа начинается с выбора темы исследования. Как правило, </w:t>
      </w:r>
      <w:r>
        <w:rPr>
          <w:b/>
          <w:color w:val="000000"/>
        </w:rPr>
        <w:t>тему</w:t>
      </w:r>
      <w:r>
        <w:rPr>
          <w:color w:val="000000"/>
        </w:rPr>
        <w:t xml:space="preserve"> предлагает преподаватель. </w:t>
      </w:r>
      <w:r>
        <w:t xml:space="preserve">Не выбирайте тему, в которой вам знакомо только «одно слово».  Лучше заранее иметь представление о том, о чём вы будете писать. А самое главное – тема должна быть интересна вам. </w:t>
      </w:r>
      <w:r>
        <w:rPr>
          <w:color w:val="000000"/>
        </w:rPr>
        <w:t>Заинте</w:t>
      </w:r>
      <w:r>
        <w:rPr>
          <w:color w:val="000000"/>
        </w:rPr>
        <w:softHyphen/>
        <w:t>ресованность автора в проблеме определяет качество проводимого исследо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вания и соответственно успешность его защиты. </w:t>
      </w:r>
      <w:proofErr w:type="gramStart"/>
      <w:r>
        <w:t>Помните,  что</w:t>
      </w:r>
      <w:proofErr w:type="gramEnd"/>
      <w:r>
        <w:t xml:space="preserve">  СРС – это не курсовая и не диплом, на её подготовку отводится не так уж много времени, и необходимую литературу и материалы придется искать достаточно оперативно. </w:t>
      </w:r>
      <w:r>
        <w:rPr>
          <w:color w:val="000000"/>
        </w:rPr>
        <w:t xml:space="preserve">Вместе с тем сам студент может </w:t>
      </w:r>
      <w:proofErr w:type="gramStart"/>
      <w:r>
        <w:rPr>
          <w:color w:val="000000"/>
        </w:rPr>
        <w:t>конкретизировать  или</w:t>
      </w:r>
      <w:proofErr w:type="gramEnd"/>
      <w:r>
        <w:rPr>
          <w:color w:val="000000"/>
        </w:rPr>
        <w:t xml:space="preserve"> самостоятельно сформулировать тему в рамках проблематики модуля, по которому выполняется  СРС. Однако в таком случае тема должна быть согласована с преподавателем. </w:t>
      </w:r>
    </w:p>
    <w:p w14:paraId="54FB8E6F" w14:textId="77777777" w:rsidR="0039464D" w:rsidRDefault="0039464D" w:rsidP="0039464D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Работу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можно условно подразделить на </w:t>
      </w:r>
      <w:r>
        <w:rPr>
          <w:b/>
          <w:color w:val="000000"/>
        </w:rPr>
        <w:t>три этапа</w:t>
      </w:r>
      <w:r>
        <w:rPr>
          <w:color w:val="000000"/>
        </w:rPr>
        <w:t xml:space="preserve">: </w:t>
      </w:r>
    </w:p>
    <w:p w14:paraId="51941649" w14:textId="77777777" w:rsidR="0039464D" w:rsidRDefault="0039464D" w:rsidP="0039464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Подготовительный этап, включающий изучение предмета исследования на лекционных и семинарских занятиях и при самостоятельной работе; </w:t>
      </w:r>
    </w:p>
    <w:p w14:paraId="3927BFD1" w14:textId="77777777" w:rsidR="0039464D" w:rsidRDefault="0039464D" w:rsidP="0039464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Изложение результатов изучения в виде презентации; </w:t>
      </w:r>
    </w:p>
    <w:p w14:paraId="44F691D6" w14:textId="77777777" w:rsidR="0039464D" w:rsidRDefault="0039464D" w:rsidP="0039464D">
      <w:pPr>
        <w:numPr>
          <w:ilvl w:val="0"/>
          <w:numId w:val="3"/>
        </w:numPr>
        <w:jc w:val="both"/>
        <w:rPr>
          <w:color w:val="000000"/>
        </w:rPr>
      </w:pPr>
      <w:proofErr w:type="gramStart"/>
      <w:r>
        <w:rPr>
          <w:color w:val="000000"/>
        </w:rPr>
        <w:t>Защита  СРС</w:t>
      </w:r>
      <w:proofErr w:type="gramEnd"/>
      <w:r>
        <w:rPr>
          <w:color w:val="000000"/>
        </w:rPr>
        <w:t xml:space="preserve"> – устное сообщение по теме  СРС в виде доклада и ответы на вопросы аудитории. </w:t>
      </w:r>
    </w:p>
    <w:p w14:paraId="4245A193" w14:textId="77777777" w:rsidR="0039464D" w:rsidRDefault="0039464D" w:rsidP="0039464D">
      <w:pPr>
        <w:ind w:firstLine="709"/>
        <w:jc w:val="both"/>
        <w:rPr>
          <w:color w:val="000000"/>
        </w:rPr>
      </w:pPr>
      <w:r>
        <w:rPr>
          <w:rStyle w:val="a9"/>
          <w:i/>
          <w:color w:val="000000"/>
        </w:rPr>
        <w:t xml:space="preserve">Подготовительный этап </w:t>
      </w:r>
      <w:proofErr w:type="spellStart"/>
      <w:r>
        <w:rPr>
          <w:rStyle w:val="a9"/>
          <w:i/>
          <w:color w:val="000000"/>
        </w:rPr>
        <w:t>работы</w:t>
      </w:r>
      <w:r>
        <w:rPr>
          <w:rStyle w:val="a9"/>
          <w:color w:val="000000"/>
        </w:rPr>
        <w:t>.</w:t>
      </w:r>
      <w:r>
        <w:rPr>
          <w:color w:val="000000"/>
        </w:rPr>
        <w:t>Подготовительная</w:t>
      </w:r>
      <w:proofErr w:type="spellEnd"/>
      <w:r>
        <w:rPr>
          <w:color w:val="000000"/>
        </w:rPr>
        <w:t xml:space="preserve"> работа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начинается с формулировки темы. </w:t>
      </w:r>
      <w:r>
        <w:rPr>
          <w:b/>
          <w:color w:val="000000"/>
        </w:rPr>
        <w:t>Тема</w:t>
      </w:r>
      <w:r>
        <w:rPr>
          <w:color w:val="000000"/>
        </w:rPr>
        <w:t xml:space="preserve"> в концентрированном виде выражает содержание будущего текста, фиксируя как предмет исследования, так и его ожидаемый результат. Для того чтобы работа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14:paraId="04544E49" w14:textId="77777777" w:rsidR="0039464D" w:rsidRDefault="0039464D" w:rsidP="0039464D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Грамотно сформулированная тема зафиксирует предмет изучения. Затем задачей студента станет </w:t>
      </w:r>
      <w:r>
        <w:rPr>
          <w:b/>
          <w:color w:val="000000"/>
        </w:rPr>
        <w:t>поиск информации</w:t>
      </w:r>
      <w:r>
        <w:rPr>
          <w:color w:val="000000"/>
        </w:rPr>
        <w:t>, относящейся к данному предмету. Выполнение этой задачи начинается с поиска источников. На этом этапе необходимо:</w:t>
      </w:r>
    </w:p>
    <w:p w14:paraId="314BFDBE" w14:textId="77777777" w:rsidR="0039464D" w:rsidRDefault="0039464D" w:rsidP="0039464D">
      <w:pPr>
        <w:pStyle w:val="a8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литературы, предложенный преподавателем в данных методических указаниях для сбора информации для написания реферата;</w:t>
      </w:r>
    </w:p>
    <w:p w14:paraId="4B5236D8" w14:textId="77777777" w:rsidR="0039464D" w:rsidRDefault="0039464D" w:rsidP="0039464D">
      <w:pPr>
        <w:pStyle w:val="a8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основной и дополнительной литературы по выбранной теме, предложенный преподавателем в методических указаниях для проведения семинарских занятий;</w:t>
      </w:r>
    </w:p>
    <w:p w14:paraId="2C0EC7A0" w14:textId="77777777" w:rsidR="0039464D" w:rsidRDefault="0039464D" w:rsidP="0039464D">
      <w:pPr>
        <w:pStyle w:val="a8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вспомнить, как работать с энциклопедиями и энциклопедическими словарями (нужно обращать особое внимание на список литературы, приведенный в конце тематической статьи); </w:t>
      </w:r>
    </w:p>
    <w:p w14:paraId="4E0CFFB8" w14:textId="77777777" w:rsidR="0039464D" w:rsidRDefault="0039464D" w:rsidP="0039464D">
      <w:pPr>
        <w:pStyle w:val="a8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приобретенный ранее навык работы с систематическими и алфавитными каталогами библиотек; </w:t>
      </w:r>
    </w:p>
    <w:p w14:paraId="63BB1154" w14:textId="77777777" w:rsidR="0039464D" w:rsidRDefault="0039464D" w:rsidP="0039464D">
      <w:pPr>
        <w:pStyle w:val="a8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приобретенный ранее навык работы по сбору информации в сети Интернет;</w:t>
      </w:r>
    </w:p>
    <w:p w14:paraId="1A94BB67" w14:textId="77777777" w:rsidR="0039464D" w:rsidRDefault="0039464D" w:rsidP="0039464D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использовать приобретенный ранее навык работы со </w:t>
      </w:r>
      <w:r>
        <w:t>статистическими ежегодниками, монографиями и периодическими изданиями;</w:t>
      </w:r>
    </w:p>
    <w:p w14:paraId="56E629DF" w14:textId="77777777" w:rsidR="0039464D" w:rsidRDefault="0039464D" w:rsidP="0039464D">
      <w:pPr>
        <w:pStyle w:val="a8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узнать, как оформлять список литературы (выписывая выходные данные книги и отмечая библиотечный шифр) по действующему библиографическому ГОСТу.</w:t>
      </w:r>
    </w:p>
    <w:p w14:paraId="56E1267A" w14:textId="77777777" w:rsidR="0039464D" w:rsidRDefault="0039464D" w:rsidP="0039464D">
      <w:pPr>
        <w:shd w:val="clear" w:color="auto" w:fill="FFFFFF"/>
        <w:ind w:firstLine="708"/>
        <w:jc w:val="both"/>
      </w:pPr>
      <w:r>
        <w:rPr>
          <w:color w:val="000000"/>
        </w:rPr>
        <w:t>Если возникнет необходимость ознакомиться не только с литературой, имеющейся в библиотеке, но и вообще с научными публикациями по опре</w:t>
      </w:r>
      <w:r>
        <w:rPr>
          <w:color w:val="000000"/>
        </w:rPr>
        <w:softHyphen/>
        <w:t>деленному вопросу, можно воспользоваться библиографическими указате</w:t>
      </w:r>
      <w:r>
        <w:rPr>
          <w:color w:val="000000"/>
        </w:rPr>
        <w:softHyphen/>
        <w:t xml:space="preserve">лями. С согласия библиотеки нужные книги и журналы можно выписать по </w:t>
      </w:r>
      <w:r>
        <w:rPr>
          <w:color w:val="000000"/>
          <w:spacing w:val="-1"/>
        </w:rPr>
        <w:t>специальному межбиблиотечному абонементу из любой другой библиотеки.</w:t>
      </w:r>
    </w:p>
    <w:p w14:paraId="168E07B1" w14:textId="77777777" w:rsidR="0039464D" w:rsidRDefault="0039464D" w:rsidP="0039464D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Полезно также знать, что ежегодно в последнем номере научного журна</w:t>
      </w:r>
      <w:r>
        <w:rPr>
          <w:color w:val="000000"/>
          <w:spacing w:val="-1"/>
        </w:rPr>
        <w:softHyphen/>
      </w:r>
      <w:r>
        <w:rPr>
          <w:color w:val="000000"/>
        </w:rPr>
        <w:t>ла публикуется указатель статей, помещенных в этом журнале за год. Ото</w:t>
      </w:r>
      <w:r>
        <w:rPr>
          <w:color w:val="000000"/>
        </w:rPr>
        <w:softHyphen/>
        <w:t>брав последние номера журнала за несколько лет, можно разыскать по ука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зателям, а затем найти в соответствующих номерах все статьи по той или </w:t>
      </w:r>
      <w:r>
        <w:rPr>
          <w:color w:val="000000"/>
        </w:rPr>
        <w:t>иной теме, опубликованные в журнале за эти годы.</w:t>
      </w:r>
    </w:p>
    <w:p w14:paraId="61C9BDF5" w14:textId="77777777" w:rsidR="0039464D" w:rsidRDefault="0039464D" w:rsidP="0039464D">
      <w:pPr>
        <w:ind w:firstLine="708"/>
        <w:jc w:val="both"/>
      </w:pPr>
      <w:r>
        <w:t xml:space="preserve">В первую очередь отбираются источники, напрямую связанные с темой работы, затем </w:t>
      </w:r>
      <w:proofErr w:type="gramStart"/>
      <w:r>
        <w:t>просматриваются  связанные</w:t>
      </w:r>
      <w:proofErr w:type="gramEnd"/>
      <w:r>
        <w:t xml:space="preserve"> с теоретическими основами и отбираются необходимые, позже, по мере необходимости, просматриваются близкие по тематике работы. Прежде, чем приступать к изучению и анализу литературы, необходимо четко поставить </w:t>
      </w:r>
      <w:r>
        <w:rPr>
          <w:b/>
        </w:rPr>
        <w:t>цель</w:t>
      </w:r>
      <w:r>
        <w:t xml:space="preserve"> такой работы: отыскание и изучение терминов, закономерностей, основных </w:t>
      </w:r>
      <w:proofErr w:type="gramStart"/>
      <w:r>
        <w:t>характеристик  понятий</w:t>
      </w:r>
      <w:proofErr w:type="gramEnd"/>
      <w:r>
        <w:t>, связанных с темой работы либо анализ истории вопроса либо поиск теоретических основ предложенной для решения проблемы либо подбор доказательств, обоснований, примеров и т.д.</w:t>
      </w:r>
    </w:p>
    <w:p w14:paraId="138943BD" w14:textId="77777777" w:rsidR="0039464D" w:rsidRDefault="0039464D" w:rsidP="0039464D">
      <w:pPr>
        <w:ind w:firstLine="708"/>
        <w:jc w:val="both"/>
        <w:rPr>
          <w:color w:val="000000"/>
        </w:rPr>
      </w:pPr>
      <w:r>
        <w:rPr>
          <w:rStyle w:val="a9"/>
          <w:color w:val="000000"/>
        </w:rPr>
        <w:t>После этого начинается непосредственная работа с источниками.</w:t>
      </w:r>
      <w:r>
        <w:rPr>
          <w:b/>
          <w:color w:val="000000"/>
        </w:rPr>
        <w:br/>
      </w:r>
      <w:r>
        <w:rPr>
          <w:color w:val="000000"/>
        </w:rPr>
        <w:t>Работу с источниками надо начинать с ознакомительного чтения, то есть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  <w:r>
        <w:rPr>
          <w:color w:val="000000"/>
        </w:rPr>
        <w:br/>
        <w:t xml:space="preserve">Избранные фрагменты или весь текст (если он целиком имеет отношение к теме) требуют вдумчивого, неторопливого чтения с тщательной проработкой материала. Такое чтение предполагает выделение: 1) главного в тексте; 2) основных аргументов; 3) выводов.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 (если литературы по исследуемому вопросу достаточно для такого типа чтения), в ходе которого студент знакомится с различными мнениями по одному и тому же вопросу, сравнивает </w:t>
      </w:r>
      <w:r>
        <w:rPr>
          <w:color w:val="000000"/>
        </w:rPr>
        <w:lastRenderedPageBreak/>
        <w:t xml:space="preserve">весомость и доказательность аргументов сторон и делает вывод о наибольшей убедительности той или иной позиции. </w:t>
      </w:r>
      <w:r>
        <w:t xml:space="preserve">В соответствии с целью осуществляется первичная обработка материала: после прочтения выделяются и отмечаются необходимые факты и теоретические положения. Работая с литературными источниками, целесообразно делать выписки, которые помогают накопить нужные сведения и облегчают запоминание. Их удобно делать на карточках или листах бумаги с одной стороны листа. Выписки делаются дословные: если это определение, закон или цитата – в </w:t>
      </w:r>
      <w:proofErr w:type="gramStart"/>
      <w:r>
        <w:t>виде  краткого</w:t>
      </w:r>
      <w:proofErr w:type="gramEnd"/>
      <w:r>
        <w:t xml:space="preserve"> конспекта, рядом с выпиской указывается источник и страница, которые в дальнейшем могут быть включены в самостоятельную письменную реферативную работу (или последующую курсовую). Ссылка на источник дается в случае: дословного цитирования, обзора существенных положений, наличия разных точек зрения на одну проблему.</w:t>
      </w:r>
    </w:p>
    <w:p w14:paraId="13F85413" w14:textId="77777777" w:rsidR="0039464D" w:rsidRDefault="0039464D" w:rsidP="0039464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Подготовительный этап работы завершается созданием </w:t>
      </w:r>
      <w:r>
        <w:rPr>
          <w:b/>
          <w:color w:val="000000"/>
        </w:rPr>
        <w:t>конспектов</w:t>
      </w:r>
      <w:r>
        <w:rPr>
          <w:color w:val="000000"/>
        </w:rPr>
        <w:t>, фиксирующих основные тезисы и аргументы. Конспекты можно создавать как в письменном, так и в электронном виде – кому как удобней и привычней. Письменные конспекты удобней писать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В электронных конспектах рекомендуется оставлять большие пробелы между разрозненными «кусками» текста, чтобы в последующем разбавить конспект собственным анализом и сопоставлением анализируемых точек зрения и избежать распространенной ошибки – «нанизывания цитат», то есть элементарной компиляции.  Если в конспектах приводятся цитаты, то непременно должно быть дано указание на источник (автор, название, выходные данные, № страницы). По завершении предварительного этапа можно переходить непосредственно к созданию текста реферата.</w:t>
      </w:r>
    </w:p>
    <w:p w14:paraId="38BE0909" w14:textId="77777777" w:rsidR="0039464D" w:rsidRDefault="0039464D" w:rsidP="0039464D">
      <w:pPr>
        <w:ind w:firstLine="851"/>
        <w:jc w:val="both"/>
      </w:pPr>
      <w:r>
        <w:t xml:space="preserve">При этом следует помнить, что реферативная контрольная работа (а тем более – исследовательская работа) </w:t>
      </w:r>
      <w:r>
        <w:rPr>
          <w:i/>
        </w:rPr>
        <w:t>не может</w:t>
      </w:r>
      <w:r>
        <w:t xml:space="preserve"> представлять собой переписанные из источников “куски” текста (как бы «нанизанные» друг на друга), подобранные по смыслу и в </w:t>
      </w:r>
      <w:proofErr w:type="gramStart"/>
      <w:r>
        <w:t>логической  последовательности</w:t>
      </w:r>
      <w:proofErr w:type="gramEnd"/>
      <w:r>
        <w:t xml:space="preserve">. Реферат позволяет выявить разнообразие подходов к той или иной теме.  Процесс работы над черновым вариантом </w:t>
      </w:r>
      <w:proofErr w:type="gramStart"/>
      <w:r>
        <w:t xml:space="preserve">предполагает </w:t>
      </w:r>
      <w:r>
        <w:rPr>
          <w:b/>
        </w:rPr>
        <w:t xml:space="preserve"> критический</w:t>
      </w:r>
      <w:proofErr w:type="gramEnd"/>
      <w:r>
        <w:rPr>
          <w:b/>
        </w:rPr>
        <w:t xml:space="preserve"> анализ</w:t>
      </w:r>
      <w:r>
        <w:t xml:space="preserve"> материала источников: отбор целесообразных для выбранной темы идей и положений с доказательством этой целесообразности (</w:t>
      </w:r>
      <w:r>
        <w:rPr>
          <w:i/>
        </w:rPr>
        <w:t>«нам ближе такая-то точка зрения, так как …»</w:t>
      </w:r>
      <w:r>
        <w:t xml:space="preserve">), если необходимо –  краткий пересказ или цитата. Поэтому очень часто необходимо сравнивать взгляды разных авторов. Теоретические положения других авторов сопоставляются с идеей исследования, имеющимся опытом, наблюдениями, делаются заключения о целесообразности использования того или иного подхода для решения проблемы исследования. </w:t>
      </w:r>
      <w:r>
        <w:rPr>
          <w:color w:val="000000"/>
        </w:rPr>
        <w:t xml:space="preserve">Аргументируя собственную позицию, можно и </w:t>
      </w:r>
      <w:proofErr w:type="gramStart"/>
      <w:r>
        <w:rPr>
          <w:color w:val="000000"/>
        </w:rPr>
        <w:t>должно анализировать</w:t>
      </w:r>
      <w:proofErr w:type="gramEnd"/>
      <w:r>
        <w:rPr>
          <w:color w:val="000000"/>
        </w:rPr>
        <w:t xml:space="preserve"> и оценивать позиции различных исследователей, с чем-то соглашаться, чему-то возражать, кого-то опровергать. Установка на «диалог» с другими авторами позволит избежать не </w:t>
      </w:r>
      <w:proofErr w:type="spellStart"/>
      <w:r>
        <w:rPr>
          <w:color w:val="000000"/>
        </w:rPr>
        <w:t>СРСитического</w:t>
      </w:r>
      <w:proofErr w:type="spellEnd"/>
      <w:r>
        <w:rPr>
          <w:color w:val="000000"/>
        </w:rPr>
        <w:t xml:space="preserve"> заимствования материала из чужих трудов. К тому же э</w:t>
      </w:r>
      <w:r>
        <w:t>то позволит судить о самостоятельности автора, его умении делать обобщения. При необходимости при завершении работы используемая литература просматривается еще раз – с целью уточнения ссылок, корректировки текста.</w:t>
      </w:r>
    </w:p>
    <w:p w14:paraId="6D6D7795" w14:textId="77777777" w:rsidR="0039464D" w:rsidRDefault="0039464D" w:rsidP="0039464D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1"/>
        </w:rPr>
        <w:t>Выбрав тему реферата и изучив литературу, необходимо сформулиро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вать </w:t>
      </w:r>
      <w:r>
        <w:rPr>
          <w:b/>
          <w:color w:val="000000"/>
          <w:spacing w:val="-1"/>
        </w:rPr>
        <w:t>цель работы</w:t>
      </w:r>
      <w:r>
        <w:rPr>
          <w:color w:val="000000"/>
          <w:spacing w:val="-1"/>
        </w:rPr>
        <w:t xml:space="preserve"> и составить </w:t>
      </w:r>
      <w:proofErr w:type="gramStart"/>
      <w:r>
        <w:rPr>
          <w:color w:val="000000"/>
          <w:spacing w:val="-1"/>
        </w:rPr>
        <w:t>план  СРС</w:t>
      </w:r>
      <w:proofErr w:type="gramEnd"/>
      <w:r>
        <w:rPr>
          <w:color w:val="000000"/>
          <w:spacing w:val="-1"/>
        </w:rPr>
        <w:t xml:space="preserve">. </w:t>
      </w:r>
      <w:r>
        <w:rPr>
          <w:color w:val="000000"/>
        </w:rPr>
        <w:t>Цель – это осознаваемый образ предвосхищаемого результата. Целепо</w:t>
      </w:r>
      <w:r>
        <w:rPr>
          <w:color w:val="000000"/>
          <w:spacing w:val="-1"/>
        </w:rPr>
        <w:t>лагание характерно только для человеческой деятельности. Возможно, фор</w:t>
      </w:r>
      <w:r>
        <w:rPr>
          <w:color w:val="000000"/>
          <w:spacing w:val="-1"/>
        </w:rPr>
        <w:softHyphen/>
      </w:r>
      <w:r>
        <w:rPr>
          <w:color w:val="000000"/>
        </w:rPr>
        <w:t>мулировка цели в ходе работы будет меняться, но изначально следует ее обозначить, чтобы ориентироваться на нее в ходе исследования. Определя</w:t>
      </w:r>
      <w:r>
        <w:rPr>
          <w:color w:val="000000"/>
        </w:rPr>
        <w:softHyphen/>
        <w:t>ясь с целью дальнейшей работы, параллельно надо подумать над составле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нием </w:t>
      </w:r>
      <w:proofErr w:type="gramStart"/>
      <w:r>
        <w:rPr>
          <w:color w:val="000000"/>
          <w:spacing w:val="-1"/>
        </w:rPr>
        <w:t>плана:  необходимо</w:t>
      </w:r>
      <w:proofErr w:type="gramEnd"/>
      <w:r>
        <w:rPr>
          <w:color w:val="000000"/>
          <w:spacing w:val="-1"/>
        </w:rPr>
        <w:t xml:space="preserve"> четко соотносить цель и план работы.</w:t>
      </w:r>
    </w:p>
    <w:p w14:paraId="1B917CC0" w14:textId="77777777" w:rsidR="0039464D" w:rsidRDefault="0039464D" w:rsidP="0039464D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Можно предложить два варианта формулирования цели:</w:t>
      </w:r>
    </w:p>
    <w:p w14:paraId="376BA1B3" w14:textId="77777777" w:rsidR="0039464D" w:rsidRDefault="0039464D" w:rsidP="0039464D">
      <w:pPr>
        <w:shd w:val="clear" w:color="auto" w:fill="FFFFFF"/>
        <w:tabs>
          <w:tab w:val="left" w:pos="566"/>
        </w:tabs>
        <w:ind w:firstLine="709"/>
        <w:jc w:val="both"/>
        <w:rPr>
          <w:spacing w:val="-1"/>
        </w:rPr>
      </w:pPr>
      <w:r>
        <w:rPr>
          <w:i/>
          <w:color w:val="000000"/>
        </w:rPr>
        <w:t>Первый вариант</w:t>
      </w:r>
      <w:r>
        <w:t>– это ф</w:t>
      </w:r>
      <w:r>
        <w:rPr>
          <w:spacing w:val="2"/>
        </w:rPr>
        <w:t xml:space="preserve">ормулирование цели при помощи глаголов: </w:t>
      </w:r>
      <w:r>
        <w:rPr>
          <w:i/>
          <w:spacing w:val="2"/>
        </w:rPr>
        <w:t xml:space="preserve">исследовать, изучить, </w:t>
      </w:r>
      <w:r>
        <w:rPr>
          <w:i/>
        </w:rPr>
        <w:t>проанализировать, систематизировать, осветить, изложить</w:t>
      </w:r>
      <w:r>
        <w:t xml:space="preserve"> (представления, </w:t>
      </w:r>
      <w:r>
        <w:rPr>
          <w:spacing w:val="-1"/>
        </w:rPr>
        <w:t xml:space="preserve">сведения), </w:t>
      </w:r>
      <w:r>
        <w:rPr>
          <w:i/>
          <w:spacing w:val="-1"/>
        </w:rPr>
        <w:t>создать, рассмотреть, обобщить</w:t>
      </w:r>
      <w:r>
        <w:rPr>
          <w:spacing w:val="-1"/>
        </w:rPr>
        <w:t xml:space="preserve"> и т.д.</w:t>
      </w:r>
    </w:p>
    <w:p w14:paraId="37272299" w14:textId="77777777" w:rsidR="0039464D" w:rsidRDefault="0039464D" w:rsidP="0039464D">
      <w:pPr>
        <w:jc w:val="both"/>
        <w:rPr>
          <w:color w:val="000000"/>
          <w:spacing w:val="-3"/>
        </w:rPr>
      </w:pPr>
      <w:r>
        <w:rPr>
          <w:i/>
          <w:color w:val="000000"/>
          <w:spacing w:val="12"/>
        </w:rPr>
        <w:lastRenderedPageBreak/>
        <w:t>Обобщить</w:t>
      </w:r>
      <w:r>
        <w:t>–</w:t>
      </w:r>
      <w:r>
        <w:rPr>
          <w:color w:val="000000"/>
          <w:spacing w:val="12"/>
        </w:rPr>
        <w:t xml:space="preserve"> сделав вывод, выра</w:t>
      </w:r>
      <w:r>
        <w:rPr>
          <w:color w:val="000000"/>
          <w:spacing w:val="1"/>
        </w:rPr>
        <w:t>зить основные результаты в общем</w:t>
      </w:r>
      <w:r>
        <w:rPr>
          <w:color w:val="000000"/>
          <w:spacing w:val="4"/>
        </w:rPr>
        <w:t xml:space="preserve"> положении, придать общее значе</w:t>
      </w:r>
      <w:r>
        <w:rPr>
          <w:color w:val="000000"/>
          <w:spacing w:val="-3"/>
        </w:rPr>
        <w:t>ние чему-нибудь.</w:t>
      </w:r>
    </w:p>
    <w:p w14:paraId="736727DD" w14:textId="77777777" w:rsidR="0039464D" w:rsidRDefault="0039464D" w:rsidP="0039464D">
      <w:pPr>
        <w:jc w:val="both"/>
      </w:pPr>
      <w:r>
        <w:rPr>
          <w:i/>
          <w:color w:val="000000"/>
          <w:spacing w:val="9"/>
        </w:rPr>
        <w:t>Изложить</w:t>
      </w:r>
      <w:r>
        <w:t>– 1) о</w:t>
      </w:r>
      <w:r>
        <w:rPr>
          <w:color w:val="000000"/>
          <w:spacing w:val="9"/>
        </w:rPr>
        <w:t>писать, передать</w:t>
      </w:r>
      <w:r>
        <w:rPr>
          <w:color w:val="000000"/>
          <w:spacing w:val="-1"/>
        </w:rPr>
        <w:t xml:space="preserve"> устно или письменно; </w:t>
      </w:r>
      <w:r>
        <w:rPr>
          <w:color w:val="000000"/>
        </w:rPr>
        <w:t>2</w:t>
      </w:r>
      <w:proofErr w:type="gramStart"/>
      <w:r>
        <w:rPr>
          <w:color w:val="000000"/>
        </w:rPr>
        <w:t>)  кратко</w:t>
      </w:r>
      <w:proofErr w:type="gramEnd"/>
      <w:r>
        <w:rPr>
          <w:color w:val="000000"/>
        </w:rPr>
        <w:t xml:space="preserve"> пересказать содержание</w:t>
      </w:r>
      <w:r>
        <w:rPr>
          <w:color w:val="000000"/>
          <w:spacing w:val="-3"/>
        </w:rPr>
        <w:t xml:space="preserve"> чего-нибудь.</w:t>
      </w:r>
    </w:p>
    <w:p w14:paraId="577132C8" w14:textId="77777777" w:rsidR="0039464D" w:rsidRDefault="0039464D" w:rsidP="0039464D">
      <w:pPr>
        <w:jc w:val="both"/>
        <w:rPr>
          <w:b/>
          <w:color w:val="000000"/>
          <w:spacing w:val="8"/>
        </w:rPr>
      </w:pPr>
      <w:r>
        <w:rPr>
          <w:i/>
          <w:color w:val="000000"/>
          <w:spacing w:val="8"/>
        </w:rPr>
        <w:t>Изучить</w:t>
      </w:r>
      <w:r>
        <w:rPr>
          <w:color w:val="000000"/>
          <w:spacing w:val="8"/>
        </w:rPr>
        <w:t xml:space="preserve"> 1) постичь, усво</w:t>
      </w:r>
      <w:r>
        <w:rPr>
          <w:color w:val="000000"/>
          <w:spacing w:val="-3"/>
        </w:rPr>
        <w:t xml:space="preserve">ить в процессе обучения; </w:t>
      </w:r>
      <w:r>
        <w:rPr>
          <w:color w:val="000000"/>
          <w:spacing w:val="6"/>
        </w:rPr>
        <w:t xml:space="preserve">2) научно исследовать, познать; </w:t>
      </w:r>
      <w:r>
        <w:rPr>
          <w:color w:val="000000"/>
          <w:spacing w:val="3"/>
        </w:rPr>
        <w:t>3) внимательно наблюдая, ознако</w:t>
      </w:r>
      <w:r>
        <w:rPr>
          <w:color w:val="000000"/>
          <w:spacing w:val="-2"/>
        </w:rPr>
        <w:t>миться, понять</w:t>
      </w:r>
      <w:r>
        <w:rPr>
          <w:color w:val="000000"/>
          <w:spacing w:val="8"/>
        </w:rPr>
        <w:t>.</w:t>
      </w:r>
    </w:p>
    <w:p w14:paraId="2CB61945" w14:textId="77777777" w:rsidR="0039464D" w:rsidRDefault="0039464D" w:rsidP="0039464D">
      <w:pPr>
        <w:jc w:val="both"/>
      </w:pPr>
      <w:r>
        <w:rPr>
          <w:i/>
          <w:color w:val="000000"/>
          <w:spacing w:val="8"/>
        </w:rPr>
        <w:t>Систематизировать</w:t>
      </w:r>
      <w:r>
        <w:t>–</w:t>
      </w:r>
      <w:r>
        <w:rPr>
          <w:color w:val="000000"/>
          <w:spacing w:val="8"/>
        </w:rPr>
        <w:t xml:space="preserve"> привести в </w:t>
      </w:r>
      <w:r>
        <w:rPr>
          <w:color w:val="000000"/>
          <w:spacing w:val="-3"/>
        </w:rPr>
        <w:t xml:space="preserve">систему, то есть в </w:t>
      </w:r>
      <w:r>
        <w:rPr>
          <w:color w:val="000000"/>
          <w:spacing w:val="6"/>
        </w:rPr>
        <w:t>определенный порядок в</w:t>
      </w:r>
      <w:r>
        <w:rPr>
          <w:color w:val="000000"/>
          <w:spacing w:val="3"/>
        </w:rPr>
        <w:t xml:space="preserve"> расположении и связи действий.</w:t>
      </w:r>
    </w:p>
    <w:p w14:paraId="60F43425" w14:textId="77777777" w:rsidR="0039464D" w:rsidRDefault="0039464D" w:rsidP="0039464D">
      <w:pPr>
        <w:shd w:val="clear" w:color="auto" w:fill="FFFFFF"/>
        <w:tabs>
          <w:tab w:val="left" w:pos="3355"/>
        </w:tabs>
        <w:ind w:firstLine="709"/>
        <w:jc w:val="both"/>
      </w:pPr>
      <w:r>
        <w:rPr>
          <w:i/>
          <w:color w:val="000000"/>
        </w:rPr>
        <w:t>Второй вариант</w:t>
      </w:r>
      <w:r>
        <w:t>– это ф</w:t>
      </w:r>
      <w:r>
        <w:rPr>
          <w:spacing w:val="-1"/>
        </w:rPr>
        <w:t>ормулирование цели с помощью вопросов.</w:t>
      </w:r>
    </w:p>
    <w:p w14:paraId="1381659B" w14:textId="77777777" w:rsidR="0039464D" w:rsidRDefault="0039464D" w:rsidP="0039464D">
      <w:pPr>
        <w:shd w:val="clear" w:color="auto" w:fill="FFFFFF"/>
        <w:ind w:firstLine="709"/>
        <w:jc w:val="both"/>
        <w:rPr>
          <w:spacing w:val="-3"/>
          <w:u w:val="single"/>
        </w:rPr>
      </w:pPr>
      <w:r>
        <w:rPr>
          <w:color w:val="000000"/>
          <w:spacing w:val="2"/>
        </w:rPr>
        <w:t xml:space="preserve">Далее цель разбивается на задачи </w:t>
      </w:r>
      <w:r>
        <w:t>–</w:t>
      </w:r>
      <w:r>
        <w:rPr>
          <w:spacing w:val="2"/>
        </w:rPr>
        <w:t xml:space="preserve"> ступеньки в достижении цели. </w:t>
      </w:r>
      <w:r>
        <w:rPr>
          <w:spacing w:val="3"/>
        </w:rPr>
        <w:t xml:space="preserve">Задача </w:t>
      </w:r>
      <w:r>
        <w:t>–</w:t>
      </w:r>
      <w:r>
        <w:rPr>
          <w:spacing w:val="3"/>
        </w:rPr>
        <w:t xml:space="preserve"> то, что требует исполнения, разрешения. </w:t>
      </w:r>
    </w:p>
    <w:p w14:paraId="6623AFF1" w14:textId="77777777" w:rsidR="0039464D" w:rsidRDefault="0039464D" w:rsidP="0039464D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Одним из наиболее важных характеристик научной работы является </w:t>
      </w:r>
      <w:r>
        <w:rPr>
          <w:b/>
          <w:color w:val="000000"/>
          <w:spacing w:val="-1"/>
        </w:rPr>
        <w:t>аргументированность</w:t>
      </w:r>
      <w:r>
        <w:rPr>
          <w:color w:val="000000"/>
          <w:spacing w:val="-1"/>
        </w:rPr>
        <w:t>. Все рассуждения в реферате нужно аргументировать:</w:t>
      </w:r>
    </w:p>
    <w:p w14:paraId="02219914" w14:textId="77777777" w:rsidR="0039464D" w:rsidRDefault="0039464D" w:rsidP="0039464D">
      <w:pPr>
        <w:numPr>
          <w:ilvl w:val="0"/>
          <w:numId w:val="5"/>
        </w:numPr>
        <w:jc w:val="both"/>
      </w:pPr>
      <w:r>
        <w:rPr>
          <w:color w:val="000000"/>
          <w:spacing w:val="-1"/>
        </w:rPr>
        <w:t>ссылкой «на авторитеты», то есть теоретические источники, официальные статистические данные, социально-демографические характеристики, результаты репрезентативных исследований;</w:t>
      </w:r>
    </w:p>
    <w:p w14:paraId="5DFA56A7" w14:textId="77777777" w:rsidR="0039464D" w:rsidRDefault="0039464D" w:rsidP="0039464D">
      <w:pPr>
        <w:numPr>
          <w:ilvl w:val="0"/>
          <w:numId w:val="5"/>
        </w:numPr>
        <w:jc w:val="both"/>
      </w:pPr>
      <w:r>
        <w:rPr>
          <w:color w:val="000000"/>
          <w:spacing w:val="-1"/>
        </w:rPr>
        <w:t>результаты собственных достаточно репрезентативных исследований (опросов, наблюдений, анализа документальных источников и т.д.).</w:t>
      </w:r>
    </w:p>
    <w:p w14:paraId="67DB1BF6" w14:textId="77777777" w:rsidR="0039464D" w:rsidRDefault="0039464D" w:rsidP="0039464D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Следует стремиться к тому, чтобы изло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жение было ясным, простым, точным и при этом выразительным. При из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ложении материала необходимо соблюдать общепринятые правила:</w:t>
      </w:r>
    </w:p>
    <w:p w14:paraId="5BCC8E4C" w14:textId="77777777" w:rsidR="0039464D" w:rsidRDefault="0039464D" w:rsidP="0039464D">
      <w:pPr>
        <w:numPr>
          <w:ilvl w:val="0"/>
          <w:numId w:val="6"/>
        </w:numPr>
        <w:shd w:val="clear" w:color="auto" w:fill="FFFFFF"/>
        <w:tabs>
          <w:tab w:val="left" w:pos="562"/>
        </w:tabs>
        <w:jc w:val="both"/>
        <w:rPr>
          <w:color w:val="000000"/>
        </w:rPr>
      </w:pPr>
      <w:r>
        <w:rPr>
          <w:color w:val="000000"/>
        </w:rPr>
        <w:t>не рекомендуется вести повествование от первого лица единственно</w:t>
      </w:r>
      <w:r>
        <w:rPr>
          <w:color w:val="000000"/>
          <w:spacing w:val="-1"/>
        </w:rPr>
        <w:t xml:space="preserve">го числа (такие утверждения лучше выражать в безличной форме) – вместо </w:t>
      </w:r>
      <w:r>
        <w:rPr>
          <w:i/>
          <w:color w:val="000000"/>
          <w:spacing w:val="-1"/>
        </w:rPr>
        <w:t>«я хочу отметить»</w:t>
      </w:r>
      <w:r>
        <w:rPr>
          <w:color w:val="000000"/>
          <w:spacing w:val="-1"/>
        </w:rPr>
        <w:t xml:space="preserve"> следует писать </w:t>
      </w:r>
      <w:r>
        <w:rPr>
          <w:i/>
          <w:color w:val="000000"/>
          <w:spacing w:val="-1"/>
        </w:rPr>
        <w:t>«хотелось бы отметить»</w:t>
      </w:r>
      <w:r>
        <w:rPr>
          <w:color w:val="000000"/>
          <w:spacing w:val="-1"/>
        </w:rPr>
        <w:t>;</w:t>
      </w:r>
    </w:p>
    <w:p w14:paraId="517BE2F5" w14:textId="77777777" w:rsidR="0039464D" w:rsidRDefault="0039464D" w:rsidP="0039464D">
      <w:pPr>
        <w:numPr>
          <w:ilvl w:val="0"/>
          <w:numId w:val="6"/>
        </w:numPr>
        <w:shd w:val="clear" w:color="auto" w:fill="FFFFFF"/>
        <w:tabs>
          <w:tab w:val="left" w:pos="562"/>
        </w:tabs>
        <w:jc w:val="both"/>
        <w:rPr>
          <w:color w:val="000000"/>
        </w:rPr>
      </w:pPr>
      <w:r>
        <w:rPr>
          <w:color w:val="000000"/>
        </w:rPr>
        <w:t xml:space="preserve">при упоминании в тексте фамилий обязательно ставить инициалы перед фамилией: </w:t>
      </w:r>
      <w:r>
        <w:rPr>
          <w:i/>
          <w:color w:val="000000"/>
        </w:rPr>
        <w:t xml:space="preserve">«Е.В. </w:t>
      </w:r>
      <w:proofErr w:type="spellStart"/>
      <w:r>
        <w:rPr>
          <w:i/>
          <w:color w:val="000000"/>
        </w:rPr>
        <w:t>Жижко</w:t>
      </w:r>
      <w:proofErr w:type="spellEnd"/>
      <w:r>
        <w:rPr>
          <w:i/>
          <w:color w:val="000000"/>
        </w:rPr>
        <w:t>»</w:t>
      </w:r>
      <w:r>
        <w:rPr>
          <w:color w:val="000000"/>
        </w:rPr>
        <w:t>;</w:t>
      </w:r>
    </w:p>
    <w:p w14:paraId="18BEB9AE" w14:textId="77777777" w:rsidR="0039464D" w:rsidRDefault="0039464D" w:rsidP="0039464D">
      <w:pPr>
        <w:numPr>
          <w:ilvl w:val="0"/>
          <w:numId w:val="6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>
        <w:rPr>
          <w:color w:val="000000"/>
        </w:rPr>
        <w:t>каждая глава начинается с новой страницы;</w:t>
      </w:r>
    </w:p>
    <w:p w14:paraId="67E61888" w14:textId="77777777" w:rsidR="0039464D" w:rsidRDefault="0039464D" w:rsidP="0039464D">
      <w:pPr>
        <w:numPr>
          <w:ilvl w:val="0"/>
          <w:numId w:val="6"/>
        </w:numPr>
        <w:shd w:val="clear" w:color="auto" w:fill="FFFFFF"/>
        <w:tabs>
          <w:tab w:val="left" w:pos="571"/>
        </w:tabs>
        <w:jc w:val="both"/>
        <w:rPr>
          <w:color w:val="000000"/>
        </w:rPr>
      </w:pPr>
      <w:r>
        <w:rPr>
          <w:color w:val="000000"/>
        </w:rPr>
        <w:t xml:space="preserve">при изложении различных точек зрения и научных положений, цитат, </w:t>
      </w:r>
      <w:r>
        <w:rPr>
          <w:color w:val="000000"/>
          <w:spacing w:val="1"/>
        </w:rPr>
        <w:t>выдержек из литературы, результатов исследований, проведенных другими авторами, необходимо указывать источники, то есть при</w:t>
      </w:r>
      <w:r>
        <w:rPr>
          <w:color w:val="000000"/>
          <w:spacing w:val="-1"/>
        </w:rPr>
        <w:t>водить ссылки.</w:t>
      </w:r>
    </w:p>
    <w:p w14:paraId="01480ED3" w14:textId="77777777" w:rsidR="0039464D" w:rsidRDefault="0039464D" w:rsidP="0039464D">
      <w:pPr>
        <w:ind w:firstLine="708"/>
        <w:jc w:val="both"/>
        <w:rPr>
          <w:color w:val="000000"/>
        </w:rPr>
      </w:pPr>
      <w:r>
        <w:t xml:space="preserve">Определенные требования предъявляются и к </w:t>
      </w:r>
      <w:r>
        <w:rPr>
          <w:b/>
        </w:rPr>
        <w:t>стилю</w:t>
      </w:r>
      <w:r>
        <w:t xml:space="preserve"> написания параграфа курсовой работы. </w:t>
      </w:r>
      <w:proofErr w:type="gramStart"/>
      <w:r>
        <w:t>Он  должен</w:t>
      </w:r>
      <w:proofErr w:type="gramEnd"/>
      <w:r>
        <w:t xml:space="preserve"> быть написан литературным языком, научным стилем. Категорически не допускается публицистический стиль и бытовые стилистические снижения. Текст не должен содержать повторений, не общепринятых аббревиатур и со </w:t>
      </w:r>
      <w:proofErr w:type="spellStart"/>
      <w:r>
        <w:t>СРСащений</w:t>
      </w:r>
      <w:proofErr w:type="spellEnd"/>
      <w:r>
        <w:t xml:space="preserve">. </w:t>
      </w:r>
      <w:r>
        <w:rPr>
          <w:color w:val="000000"/>
        </w:rPr>
        <w:t xml:space="preserve">В научном стиле легко ощутимый </w:t>
      </w:r>
      <w:r>
        <w:rPr>
          <w:rStyle w:val="a9"/>
          <w:color w:val="000000"/>
        </w:rPr>
        <w:t>интеллектуальный фон письменной речи создают следующие языковые конструкции:</w:t>
      </w:r>
    </w:p>
    <w:p w14:paraId="446D59F7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Предметом дальнейшего рассмотрения является…</w:t>
      </w:r>
    </w:p>
    <w:p w14:paraId="3221441B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 xml:space="preserve">Остановимся прежде на анализе… </w:t>
      </w:r>
    </w:p>
    <w:p w14:paraId="413E89EA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Прежде, чем переходить к …, опишем …</w:t>
      </w:r>
    </w:p>
    <w:p w14:paraId="173DA223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Прежде, чем переходить к …, рассмотрим понятие …</w:t>
      </w:r>
    </w:p>
    <w:p w14:paraId="3281E12C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Эта деятельность может быть определена как…</w:t>
      </w:r>
    </w:p>
    <w:p w14:paraId="3BA82143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С другой стороны, следует подчеркнуть, что…</w:t>
      </w:r>
    </w:p>
    <w:p w14:paraId="3C10DDBC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Это утверждение одновременно предполагает и то, что…</w:t>
      </w:r>
    </w:p>
    <w:p w14:paraId="6E173954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При этом … должно (может) рассматриваться как …</w:t>
      </w:r>
    </w:p>
    <w:p w14:paraId="0BFF4906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Ясно (очевидно), что…</w:t>
      </w:r>
    </w:p>
    <w:p w14:paraId="5BA1283F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Из вышеприведенного анализа… со всей очевидностью следует…</w:t>
      </w:r>
    </w:p>
    <w:p w14:paraId="5091D426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Логика рассуждения приводит к следующему…</w:t>
      </w:r>
    </w:p>
    <w:p w14:paraId="058498CA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Как хорошо известно…</w:t>
      </w:r>
    </w:p>
    <w:p w14:paraId="4AE62ED6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Следует (необходимо) отметить, что…</w:t>
      </w:r>
    </w:p>
    <w:p w14:paraId="7B9F9D15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Таким образом, можно с достаточной определенностью сказать, что …</w:t>
      </w:r>
    </w:p>
    <w:p w14:paraId="355A2A90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Можно констатировать тот факт, что…</w:t>
      </w:r>
    </w:p>
    <w:p w14:paraId="5F1F9A92" w14:textId="77777777" w:rsidR="0039464D" w:rsidRDefault="0039464D" w:rsidP="0039464D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lastRenderedPageBreak/>
        <w:t>Хотелось бы остановиться подробней на …</w:t>
      </w:r>
    </w:p>
    <w:p w14:paraId="5A79BF16" w14:textId="77777777" w:rsidR="0039464D" w:rsidRDefault="0039464D" w:rsidP="0039464D">
      <w:pPr>
        <w:numPr>
          <w:ilvl w:val="0"/>
          <w:numId w:val="7"/>
        </w:numPr>
        <w:spacing w:before="100" w:after="100"/>
        <w:jc w:val="both"/>
        <w:rPr>
          <w:color w:val="000000"/>
        </w:rPr>
      </w:pPr>
      <w:r>
        <w:rPr>
          <w:color w:val="000000"/>
        </w:rPr>
        <w:t xml:space="preserve">В заключение можно сказать, что... </w:t>
      </w:r>
    </w:p>
    <w:p w14:paraId="0BA485FD" w14:textId="77777777" w:rsidR="0039464D" w:rsidRDefault="0039464D" w:rsidP="0039464D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На основании анализа содержания статьи можно сделать следующие выводы... </w:t>
      </w:r>
    </w:p>
    <w:p w14:paraId="41B4E9F7" w14:textId="77777777" w:rsidR="0039464D" w:rsidRDefault="0039464D" w:rsidP="0039464D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Таким образом, можно сказать, что... </w:t>
      </w:r>
    </w:p>
    <w:p w14:paraId="54808544" w14:textId="77777777" w:rsidR="0039464D" w:rsidRDefault="0039464D" w:rsidP="0039464D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Итак, мы видим, что... </w:t>
      </w:r>
    </w:p>
    <w:p w14:paraId="6185680E" w14:textId="77777777" w:rsidR="0039464D" w:rsidRDefault="0039464D" w:rsidP="0039464D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Одним из самых существенных (важных, актуальных...) вопросов, по нашему мнению (на наш взгляд, как нам кажется, как нам представляется, с нашей точки зрения), является вопрос </w:t>
      </w:r>
      <w:proofErr w:type="gramStart"/>
      <w:r>
        <w:rPr>
          <w:color w:val="000000"/>
        </w:rPr>
        <w:t>о...</w:t>
      </w:r>
      <w:proofErr w:type="gramEnd"/>
    </w:p>
    <w:p w14:paraId="55F5BF92" w14:textId="77777777" w:rsidR="0039464D" w:rsidRDefault="0039464D" w:rsidP="0039464D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Среди перечисленных вопросов наиболее интересным, с нашей точки зрения, является вопрос </w:t>
      </w:r>
      <w:proofErr w:type="gramStart"/>
      <w:r>
        <w:rPr>
          <w:color w:val="000000"/>
        </w:rPr>
        <w:t>о...</w:t>
      </w:r>
      <w:proofErr w:type="gramEnd"/>
    </w:p>
    <w:p w14:paraId="4FC31FC0" w14:textId="77777777" w:rsidR="0039464D" w:rsidRDefault="0039464D" w:rsidP="0039464D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>
        <w:rPr>
          <w:color w:val="000000"/>
        </w:rPr>
        <w:t xml:space="preserve">Хотелось бы (следует) остановиться на... </w:t>
      </w:r>
    </w:p>
    <w:p w14:paraId="0BA5EF2E" w14:textId="77777777" w:rsidR="0039464D" w:rsidRDefault="0039464D" w:rsidP="0039464D">
      <w:pPr>
        <w:numPr>
          <w:ilvl w:val="0"/>
          <w:numId w:val="7"/>
        </w:numPr>
        <w:ind w:left="641" w:hanging="357"/>
        <w:jc w:val="both"/>
        <w:rPr>
          <w:color w:val="000000"/>
        </w:rPr>
      </w:pPr>
      <w:r>
        <w:rPr>
          <w:color w:val="000000"/>
        </w:rPr>
        <w:t>В этой связи целесообразно обсудить проблему…</w:t>
      </w:r>
    </w:p>
    <w:p w14:paraId="77D576CC" w14:textId="77777777" w:rsidR="0039464D" w:rsidRDefault="0039464D" w:rsidP="0039464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реферировании научной статьи обычно используется следующая конструкция: «автор (инициалы + фамилия), затем </w:t>
      </w:r>
      <w:proofErr w:type="gramStart"/>
      <w:r>
        <w:rPr>
          <w:color w:val="000000"/>
        </w:rPr>
        <w:t>следует  глагол</w:t>
      </w:r>
      <w:proofErr w:type="gramEnd"/>
      <w:r>
        <w:rPr>
          <w:color w:val="000000"/>
        </w:rPr>
        <w:t xml:space="preserve"> настоящего времени </w:t>
      </w:r>
      <w:r>
        <w:rPr>
          <w:i/>
          <w:color w:val="000000"/>
        </w:rPr>
        <w:t>несовершенного</w:t>
      </w:r>
      <w:r>
        <w:rPr>
          <w:color w:val="000000"/>
        </w:rPr>
        <w:t xml:space="preserve"> вида. Например: </w:t>
      </w:r>
      <w:r>
        <w:rPr>
          <w:i/>
          <w:color w:val="000000"/>
        </w:rPr>
        <w:t xml:space="preserve">«Е.В. </w:t>
      </w:r>
      <w:proofErr w:type="spellStart"/>
      <w:r>
        <w:rPr>
          <w:i/>
          <w:color w:val="000000"/>
        </w:rPr>
        <w:t>Жижко</w:t>
      </w:r>
      <w:proofErr w:type="spellEnd"/>
      <w:r>
        <w:rPr>
          <w:i/>
          <w:color w:val="000000"/>
        </w:rPr>
        <w:t xml:space="preserve"> рассматривает (описывает, исследует, </w:t>
      </w:r>
      <w:proofErr w:type="gramStart"/>
      <w:r>
        <w:rPr>
          <w:i/>
          <w:color w:val="000000"/>
        </w:rPr>
        <w:t>считает)…</w:t>
      </w:r>
      <w:proofErr w:type="gramEnd"/>
      <w:r>
        <w:rPr>
          <w:i/>
          <w:color w:val="000000"/>
        </w:rPr>
        <w:t>»</w:t>
      </w:r>
      <w:r>
        <w:rPr>
          <w:color w:val="000000"/>
        </w:rPr>
        <w:t xml:space="preserve">. Несмотря на то, что в рефератах и других научных работах в действительности речь идет об уже опубликованных результатах исследований или размышлений автора, то есть о </w:t>
      </w:r>
      <w:r>
        <w:rPr>
          <w:i/>
          <w:color w:val="000000"/>
        </w:rPr>
        <w:t xml:space="preserve">совершенных </w:t>
      </w:r>
      <w:r>
        <w:rPr>
          <w:color w:val="000000"/>
        </w:rPr>
        <w:t xml:space="preserve">действиях (автор описал, рассмотрел и т.д.), тем не менее, в современном научном тексте общепринято использовать именно глаголы </w:t>
      </w:r>
      <w:r>
        <w:rPr>
          <w:i/>
          <w:color w:val="000000"/>
        </w:rPr>
        <w:t xml:space="preserve">несовершенного </w:t>
      </w:r>
      <w:r>
        <w:rPr>
          <w:color w:val="000000"/>
        </w:rPr>
        <w:t xml:space="preserve">вида. </w:t>
      </w:r>
    </w:p>
    <w:p w14:paraId="533B6E10" w14:textId="77777777" w:rsidR="0039464D" w:rsidRDefault="0039464D" w:rsidP="0039464D">
      <w:pPr>
        <w:ind w:firstLine="708"/>
        <w:jc w:val="both"/>
        <w:rPr>
          <w:color w:val="000000"/>
        </w:rPr>
      </w:pPr>
      <w:r>
        <w:rPr>
          <w:color w:val="000000"/>
        </w:rPr>
        <w:t>При реферировании наиболее часто употребляются определенные группы глаголов:</w:t>
      </w:r>
    </w:p>
    <w:p w14:paraId="29FA42B1" w14:textId="77777777" w:rsidR="0039464D" w:rsidRDefault="0039464D" w:rsidP="0039464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Глаголы, употребляемые для перечисления основных вопросов в любой статье. </w:t>
      </w:r>
      <w:proofErr w:type="gramStart"/>
      <w:r>
        <w:rPr>
          <w:color w:val="000000"/>
        </w:rPr>
        <w:t xml:space="preserve">Например,  </w:t>
      </w:r>
      <w:r>
        <w:rPr>
          <w:i/>
          <w:color w:val="000000"/>
        </w:rPr>
        <w:t>«</w:t>
      </w:r>
      <w:proofErr w:type="gramEnd"/>
      <w:r>
        <w:rPr>
          <w:i/>
          <w:color w:val="000000"/>
        </w:rPr>
        <w:t>Автор рассматривает (анализирует, раскрывает, разбирает, излагает (что), останавливается (на чем), говорит (о чем)»</w:t>
      </w:r>
      <w:r>
        <w:rPr>
          <w:color w:val="000000"/>
        </w:rPr>
        <w:t>.</w:t>
      </w:r>
    </w:p>
    <w:p w14:paraId="00DD42D7" w14:textId="77777777" w:rsidR="0039464D" w:rsidRDefault="0039464D" w:rsidP="0039464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Глаголы, используемые для обозначения исследовательского или экспериментального материала в статье. Например, </w:t>
      </w:r>
      <w:r>
        <w:rPr>
          <w:i/>
          <w:color w:val="000000"/>
        </w:rPr>
        <w:t>«Автор исследует (разрабатывает, доказывает, выясняет, утверждает)</w:t>
      </w:r>
      <w:proofErr w:type="gramStart"/>
      <w:r>
        <w:rPr>
          <w:i/>
          <w:color w:val="000000"/>
        </w:rPr>
        <w:t>»</w:t>
      </w:r>
      <w:r>
        <w:rPr>
          <w:color w:val="000000"/>
        </w:rPr>
        <w:t>.</w:t>
      </w:r>
      <w:r>
        <w:rPr>
          <w:color w:val="000000"/>
        </w:rPr>
        <w:br/>
        <w:t>Или</w:t>
      </w:r>
      <w:proofErr w:type="gramEnd"/>
      <w:r>
        <w:rPr>
          <w:color w:val="000000"/>
        </w:rPr>
        <w:t xml:space="preserve">:  </w:t>
      </w:r>
      <w:r>
        <w:rPr>
          <w:i/>
          <w:color w:val="000000"/>
        </w:rPr>
        <w:t>«Автор определяет (дает определение, характеризует, формулирует, классифицирует, констатирует, перечисляет признаки, черты, свойства»</w:t>
      </w:r>
      <w:r>
        <w:rPr>
          <w:color w:val="000000"/>
        </w:rPr>
        <w:t>.</w:t>
      </w:r>
    </w:p>
    <w:p w14:paraId="4359F0F8" w14:textId="77777777" w:rsidR="0039464D" w:rsidRDefault="0039464D" w:rsidP="0039464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Глаголы, используемые для перечисления вопросов, попутно рассматриваемых автором. Например, </w:t>
      </w:r>
      <w:proofErr w:type="gramStart"/>
      <w:r>
        <w:rPr>
          <w:i/>
          <w:color w:val="000000"/>
        </w:rPr>
        <w:t>« Кроме</w:t>
      </w:r>
      <w:proofErr w:type="gramEnd"/>
      <w:r>
        <w:rPr>
          <w:i/>
          <w:color w:val="000000"/>
        </w:rPr>
        <w:t xml:space="preserve"> того автор касается (чего) (затрагивает, замечает (что), упоминает (о чем))»</w:t>
      </w:r>
      <w:r>
        <w:rPr>
          <w:color w:val="000000"/>
        </w:rPr>
        <w:t>.</w:t>
      </w:r>
    </w:p>
    <w:p w14:paraId="6C7E4324" w14:textId="77777777" w:rsidR="0039464D" w:rsidRDefault="0039464D" w:rsidP="0039464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 Глаголы, используемые преимущественно в информационных статьях при характеристике авторами события, положения и </w:t>
      </w:r>
      <w:proofErr w:type="gramStart"/>
      <w:r>
        <w:rPr>
          <w:color w:val="000000"/>
        </w:rPr>
        <w:t>т.п. Например</w:t>
      </w:r>
      <w:proofErr w:type="gramEnd"/>
      <w:r>
        <w:rPr>
          <w:color w:val="000000"/>
        </w:rPr>
        <w:t xml:space="preserve">, </w:t>
      </w:r>
      <w:r>
        <w:rPr>
          <w:i/>
          <w:color w:val="000000"/>
        </w:rPr>
        <w:t>«Автор описывает (рисует, освещает, показывает, изображает, сообщает»</w:t>
      </w:r>
      <w:r>
        <w:rPr>
          <w:color w:val="000000"/>
        </w:rPr>
        <w:t>.</w:t>
      </w:r>
    </w:p>
    <w:p w14:paraId="42E2BAB5" w14:textId="77777777" w:rsidR="0039464D" w:rsidRDefault="0039464D" w:rsidP="0039464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Глаголы, фиксирующие аргументацию автора (цифры, примеры, цитаты, высказывания, иллюстрации, всевозможные данные, результаты эксперимента и т.д.). Например, </w:t>
      </w:r>
      <w:r>
        <w:rPr>
          <w:i/>
          <w:color w:val="000000"/>
        </w:rPr>
        <w:t xml:space="preserve">«Автор приводит примеры (ссылается на таблицы, </w:t>
      </w:r>
      <w:proofErr w:type="gramStart"/>
      <w:r>
        <w:rPr>
          <w:i/>
          <w:color w:val="000000"/>
        </w:rPr>
        <w:t>опирается  на</w:t>
      </w:r>
      <w:proofErr w:type="gramEnd"/>
      <w:r>
        <w:rPr>
          <w:i/>
          <w:color w:val="000000"/>
        </w:rPr>
        <w:t xml:space="preserve"> результаты репрезентативных исследований, базируется на результатах собственных исследований, аргументирует, иллюстрирует, подтверждает, доказывает, сравнивает, сопоставляет, соотносит, противопоставляет»</w:t>
      </w:r>
      <w:r>
        <w:rPr>
          <w:color w:val="000000"/>
        </w:rPr>
        <w:t>.</w:t>
      </w:r>
    </w:p>
    <w:p w14:paraId="0F218AB2" w14:textId="77777777" w:rsidR="0039464D" w:rsidRDefault="0039464D" w:rsidP="0039464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Глаголы, передающие мысли, особо выделяемые автором. Например, </w:t>
      </w:r>
      <w:r>
        <w:rPr>
          <w:i/>
          <w:color w:val="000000"/>
        </w:rPr>
        <w:t xml:space="preserve">«Автор выделяет (неоднократно отмечает, еще раз подчеркивает, несколько раз указывает, специально останавливается, </w:t>
      </w:r>
      <w:proofErr w:type="gramStart"/>
      <w:r>
        <w:rPr>
          <w:i/>
          <w:color w:val="000000"/>
        </w:rPr>
        <w:t>возвращается  к</w:t>
      </w:r>
      <w:proofErr w:type="gramEnd"/>
      <w:r>
        <w:rPr>
          <w:i/>
          <w:color w:val="000000"/>
        </w:rPr>
        <w:t>…»</w:t>
      </w:r>
      <w:r>
        <w:rPr>
          <w:color w:val="000000"/>
        </w:rPr>
        <w:t xml:space="preserve">. Или </w:t>
      </w:r>
      <w:r>
        <w:rPr>
          <w:i/>
          <w:color w:val="000000"/>
        </w:rPr>
        <w:t>«Автор обращает внимание на (уделяет внимание, сосредоточивается, концентрирует, заостряет, акцентирует внимание)»</w:t>
      </w:r>
      <w:r>
        <w:rPr>
          <w:color w:val="000000"/>
        </w:rPr>
        <w:t>.</w:t>
      </w:r>
    </w:p>
    <w:p w14:paraId="14D29972" w14:textId="77777777" w:rsidR="0039464D" w:rsidRDefault="0039464D" w:rsidP="0039464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Глаголы, используемые для обобщений, выводов, подведения итогов. Например, </w:t>
      </w:r>
      <w:r>
        <w:rPr>
          <w:i/>
          <w:color w:val="000000"/>
        </w:rPr>
        <w:t>«Автор делает вывод (приходит к выводу, подводит итоги, подытоживает, обобщает, суммирует)»</w:t>
      </w:r>
      <w:r>
        <w:rPr>
          <w:color w:val="000000"/>
        </w:rPr>
        <w:t xml:space="preserve">. </w:t>
      </w:r>
    </w:p>
    <w:p w14:paraId="6E556887" w14:textId="77777777" w:rsidR="0039464D" w:rsidRDefault="0039464D" w:rsidP="0039464D">
      <w:pPr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Глаголы, употребляемые при реферировании статей </w:t>
      </w:r>
      <w:proofErr w:type="gramStart"/>
      <w:r>
        <w:rPr>
          <w:color w:val="000000"/>
        </w:rPr>
        <w:t>полемического,  критического</w:t>
      </w:r>
      <w:proofErr w:type="gramEnd"/>
      <w:r>
        <w:rPr>
          <w:color w:val="000000"/>
        </w:rPr>
        <w:t xml:space="preserve"> характера:</w:t>
      </w:r>
    </w:p>
    <w:p w14:paraId="5D97F322" w14:textId="77777777" w:rsidR="0039464D" w:rsidRDefault="0039464D" w:rsidP="0039464D">
      <w:pPr>
        <w:ind w:left="720"/>
        <w:jc w:val="both"/>
        <w:rPr>
          <w:color w:val="000000"/>
        </w:rPr>
      </w:pPr>
      <w:r>
        <w:rPr>
          <w:color w:val="000000"/>
        </w:rPr>
        <w:lastRenderedPageBreak/>
        <w:t xml:space="preserve">а) передающие позитивное отношение автора, например, </w:t>
      </w:r>
      <w:r>
        <w:rPr>
          <w:i/>
          <w:color w:val="000000"/>
        </w:rPr>
        <w:t xml:space="preserve">одобрять (защищать, отстаивать, соглашаться с …, стоять на стороне </w:t>
      </w:r>
      <w:proofErr w:type="gramStart"/>
      <w:r>
        <w:rPr>
          <w:i/>
          <w:color w:val="000000"/>
        </w:rPr>
        <w:t>... ,</w:t>
      </w:r>
      <w:proofErr w:type="gramEnd"/>
      <w:r>
        <w:rPr>
          <w:i/>
          <w:color w:val="000000"/>
        </w:rPr>
        <w:t xml:space="preserve"> разделять мнение, доказывать, убеждать)</w:t>
      </w:r>
      <w:r>
        <w:rPr>
          <w:color w:val="000000"/>
        </w:rPr>
        <w:t>;</w:t>
      </w:r>
    </w:p>
    <w:p w14:paraId="2957555E" w14:textId="77777777" w:rsidR="0039464D" w:rsidRDefault="0039464D" w:rsidP="0039464D">
      <w:pPr>
        <w:ind w:left="720"/>
        <w:jc w:val="both"/>
        <w:rPr>
          <w:color w:val="000000"/>
        </w:rPr>
      </w:pPr>
      <w:r>
        <w:rPr>
          <w:color w:val="000000"/>
        </w:rPr>
        <w:t xml:space="preserve">б) передающие негативное отношение автора, например, </w:t>
      </w:r>
      <w:r>
        <w:rPr>
          <w:color w:val="000000"/>
        </w:rPr>
        <w:br/>
        <w:t xml:space="preserve">полемизировать (спорить (по какому вопросу, поводу), отвергать, </w:t>
      </w:r>
      <w:proofErr w:type="gramStart"/>
      <w:r>
        <w:rPr>
          <w:color w:val="000000"/>
        </w:rPr>
        <w:t>опровергать,  не</w:t>
      </w:r>
      <w:proofErr w:type="gramEnd"/>
      <w:r>
        <w:rPr>
          <w:color w:val="000000"/>
        </w:rPr>
        <w:t xml:space="preserve"> соглашаться, подвергать ( критике, сомнению, пересмотру),  критиковать, сомневаться, пересматривать, отрицать, обвинять (в научной недобросовестности, в искажении фактов)).</w:t>
      </w:r>
    </w:p>
    <w:p w14:paraId="1672ADD9" w14:textId="77777777" w:rsidR="0039464D" w:rsidRDefault="0039464D" w:rsidP="0039464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Следует помнить, что существует группа слов, используемых для перечисления тем (вопросов, проблем): </w:t>
      </w:r>
      <w:r>
        <w:rPr>
          <w:i/>
          <w:color w:val="000000"/>
        </w:rPr>
        <w:t xml:space="preserve">во-первых, во-вторых, в-третьих, в-четвертых, в-пятых, далее, затем, после </w:t>
      </w:r>
      <w:proofErr w:type="gramStart"/>
      <w:r>
        <w:rPr>
          <w:i/>
          <w:color w:val="000000"/>
        </w:rPr>
        <w:t>этого,  кроме</w:t>
      </w:r>
      <w:proofErr w:type="gramEnd"/>
      <w:r>
        <w:rPr>
          <w:i/>
          <w:color w:val="000000"/>
        </w:rPr>
        <w:t xml:space="preserve"> того, наконец, в заключение, в последней части работы </w:t>
      </w:r>
      <w:r>
        <w:rPr>
          <w:color w:val="000000"/>
        </w:rPr>
        <w:t>и т.д.</w:t>
      </w:r>
    </w:p>
    <w:p w14:paraId="4884283C" w14:textId="77777777" w:rsidR="0039464D" w:rsidRDefault="0039464D" w:rsidP="0039464D">
      <w:pPr>
        <w:ind w:firstLine="360"/>
        <w:jc w:val="both"/>
        <w:rPr>
          <w:color w:val="000000"/>
        </w:rPr>
      </w:pPr>
      <w:r>
        <w:rPr>
          <w:color w:val="000000"/>
        </w:rPr>
        <w:tab/>
        <w:t xml:space="preserve">В научном тексте принято считать неприемлемой избыточную категоричность, поэтому следует избегать употребления слов, её выражающих: </w:t>
      </w:r>
      <w:r>
        <w:rPr>
          <w:i/>
          <w:color w:val="000000"/>
        </w:rPr>
        <w:t>все, всегда, никто, никогда</w:t>
      </w:r>
      <w:r>
        <w:rPr>
          <w:color w:val="000000"/>
        </w:rPr>
        <w:t xml:space="preserve"> и т.п.  </w:t>
      </w:r>
    </w:p>
    <w:p w14:paraId="11086DCD" w14:textId="77777777" w:rsidR="0039464D" w:rsidRDefault="0039464D" w:rsidP="0039464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 написании и оформлении параграфа курсовой работы следует избегать </w:t>
      </w:r>
      <w:r>
        <w:rPr>
          <w:b/>
          <w:color w:val="000000"/>
        </w:rPr>
        <w:t>типичных содержательных ошибок</w:t>
      </w:r>
      <w:r>
        <w:rPr>
          <w:color w:val="000000"/>
        </w:rPr>
        <w:t>, например, таких как:</w:t>
      </w:r>
    </w:p>
    <w:p w14:paraId="0B690973" w14:textId="77777777" w:rsidR="0039464D" w:rsidRDefault="0039464D" w:rsidP="0039464D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второстепенными;</w:t>
      </w:r>
    </w:p>
    <w:p w14:paraId="579C2830" w14:textId="77777777" w:rsidR="0039464D" w:rsidRDefault="0039464D" w:rsidP="0039464D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>игнорирование основных аспектов выбранной для реферата темы;</w:t>
      </w:r>
    </w:p>
    <w:p w14:paraId="1CBEA81C" w14:textId="77777777" w:rsidR="0039464D" w:rsidRDefault="0039464D" w:rsidP="0039464D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дословное переписывание книг, статей, заимствования рефератов из сети Интернет и т.д. </w:t>
      </w:r>
    </w:p>
    <w:p w14:paraId="5943F883" w14:textId="77777777" w:rsidR="0039464D" w:rsidRDefault="0039464D" w:rsidP="0039464D">
      <w:pPr>
        <w:jc w:val="center"/>
        <w:rPr>
          <w:b/>
          <w:color w:val="000000"/>
        </w:rPr>
      </w:pPr>
    </w:p>
    <w:p w14:paraId="1FA1983A" w14:textId="77777777" w:rsidR="0039464D" w:rsidRDefault="0039464D" w:rsidP="0039464D">
      <w:pPr>
        <w:jc w:val="center"/>
        <w:rPr>
          <w:b/>
          <w:color w:val="000000"/>
        </w:rPr>
      </w:pPr>
      <w:r>
        <w:rPr>
          <w:b/>
          <w:color w:val="000000"/>
        </w:rPr>
        <w:t>Порядок сдачи работы на проверку</w:t>
      </w:r>
    </w:p>
    <w:p w14:paraId="1559AC5C" w14:textId="77777777" w:rsidR="0039464D" w:rsidRDefault="0039464D" w:rsidP="0039464D">
      <w:pPr>
        <w:ind w:firstLine="540"/>
        <w:jc w:val="both"/>
      </w:pPr>
      <w:r>
        <w:t xml:space="preserve">Контрольная работа, подготовленная студентом </w:t>
      </w:r>
      <w:r>
        <w:rPr>
          <w:b/>
        </w:rPr>
        <w:t>очной формы обучения</w:t>
      </w:r>
      <w:r>
        <w:t xml:space="preserve">, сдается на проверку преподавателю, ведущему семинарские занятия по курсу, после её защиты. </w:t>
      </w:r>
    </w:p>
    <w:p w14:paraId="2C35FD3F" w14:textId="77777777" w:rsidR="0039464D" w:rsidRDefault="0039464D" w:rsidP="0039464D">
      <w:pPr>
        <w:ind w:firstLine="540"/>
        <w:jc w:val="both"/>
      </w:pPr>
      <w:r>
        <w:t xml:space="preserve">Контрольная работа, подготовленная студентом </w:t>
      </w:r>
      <w:r>
        <w:rPr>
          <w:b/>
        </w:rPr>
        <w:t>заочной формы обучения</w:t>
      </w:r>
      <w:r>
        <w:t xml:space="preserve">, сдается на кафедру теории и методики социальной работы методисту. Методист фиксирует на титульном листе дату сдачи реферата, отмечает факт сдачи реферата студентом в специальном журнале, а затем передаётся на проверку преподавателю под роспись в журнале. При невыполнении студентом требований к научному уровню, содержанию и оформлению, преподаватель возвращает работу для доработки и устранения недостатков, отмечая все свои замечания на бланке </w:t>
      </w:r>
      <w:r>
        <w:rPr>
          <w:b/>
        </w:rPr>
        <w:t>Рецензии</w:t>
      </w:r>
      <w:r>
        <w:t xml:space="preserve"> на контрольную работу.</w:t>
      </w:r>
    </w:p>
    <w:p w14:paraId="2E4119BA" w14:textId="77777777" w:rsidR="0039464D" w:rsidRDefault="0039464D" w:rsidP="0039464D">
      <w:pPr>
        <w:ind w:firstLine="360"/>
        <w:jc w:val="both"/>
        <w:rPr>
          <w:color w:val="000000"/>
        </w:rPr>
      </w:pPr>
      <w:r>
        <w:rPr>
          <w:rStyle w:val="a9"/>
          <w:color w:val="000000"/>
        </w:rPr>
        <w:t>При проверке контрольной работы преподавателем оцениваются:</w:t>
      </w:r>
    </w:p>
    <w:p w14:paraId="1284C51F" w14:textId="77777777" w:rsidR="0039464D" w:rsidRDefault="0039464D" w:rsidP="003946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Знания и умения на уровне требований стандарта конкретной дисциплины: знание фактического материала, усвоение общих представлений, понятий, идей. </w:t>
      </w:r>
    </w:p>
    <w:p w14:paraId="0A8AF3DB" w14:textId="77777777" w:rsidR="0039464D" w:rsidRDefault="0039464D" w:rsidP="003946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Характеристика реализации цели и задач реферативной работы (новизна и актуальность поставленных в реферате проблем, правильность формулирования цели, определения задач, правильность выбора методов решения задач и реализации цели; соответствие выводов решаемым задачам, поставленной цели, убедительность выводов). </w:t>
      </w:r>
    </w:p>
    <w:p w14:paraId="0FB9D7E0" w14:textId="77777777" w:rsidR="0039464D" w:rsidRDefault="0039464D" w:rsidP="003946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</w:t>
      </w:r>
      <w:proofErr w:type="gramStart"/>
      <w:r>
        <w:rPr>
          <w:color w:val="000000"/>
        </w:rPr>
        <w:t>широта  кругозора</w:t>
      </w:r>
      <w:proofErr w:type="gramEnd"/>
      <w:r>
        <w:rPr>
          <w:color w:val="000000"/>
        </w:rPr>
        <w:t xml:space="preserve"> автора, наличие знаний интегрированного характера, способность к обобщению). </w:t>
      </w:r>
    </w:p>
    <w:p w14:paraId="679B7281" w14:textId="77777777" w:rsidR="0039464D" w:rsidRDefault="0039464D" w:rsidP="003946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14:paraId="5184BFAA" w14:textId="77777777" w:rsidR="0039464D" w:rsidRDefault="0039464D" w:rsidP="003946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Качество и ценность разработанных практических рекомендаций, самостоятельность мышления студента.</w:t>
      </w:r>
    </w:p>
    <w:p w14:paraId="6CB9BFD0" w14:textId="77777777" w:rsidR="0039464D" w:rsidRDefault="0039464D" w:rsidP="003946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Использование источников. </w:t>
      </w:r>
    </w:p>
    <w:p w14:paraId="2D006D59" w14:textId="77777777" w:rsidR="0039464D" w:rsidRDefault="0039464D" w:rsidP="003946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Культура письменного изложения материала. </w:t>
      </w:r>
    </w:p>
    <w:p w14:paraId="046FC0A2" w14:textId="77777777" w:rsidR="0039464D" w:rsidRDefault="0039464D" w:rsidP="003946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Культура оформления материалов работы. </w:t>
      </w:r>
    </w:p>
    <w:p w14:paraId="4E3DBD66" w14:textId="77777777" w:rsidR="0039464D" w:rsidRDefault="0039464D" w:rsidP="0039464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Культура презентации реферата и ответов на вопросы сокурсников.</w:t>
      </w:r>
    </w:p>
    <w:p w14:paraId="3197D4E3" w14:textId="77777777" w:rsidR="0039464D" w:rsidRDefault="0039464D" w:rsidP="0039464D">
      <w:pPr>
        <w:shd w:val="clear" w:color="auto" w:fill="FFFFFF"/>
        <w:ind w:firstLine="709"/>
        <w:jc w:val="both"/>
      </w:pPr>
      <w:r>
        <w:rPr>
          <w:b/>
          <w:bCs/>
          <w:color w:val="000000"/>
          <w:spacing w:val="-1"/>
        </w:rPr>
        <w:t>Порядок защиты презентации:</w:t>
      </w:r>
    </w:p>
    <w:p w14:paraId="28CED259" w14:textId="77777777" w:rsidR="0039464D" w:rsidRDefault="0039464D" w:rsidP="0039464D">
      <w:pPr>
        <w:numPr>
          <w:ilvl w:val="0"/>
          <w:numId w:val="11"/>
        </w:numPr>
        <w:shd w:val="clear" w:color="auto" w:fill="FFFFFF"/>
        <w:tabs>
          <w:tab w:val="left" w:pos="142"/>
        </w:tabs>
        <w:jc w:val="both"/>
        <w:rPr>
          <w:color w:val="000000"/>
          <w:spacing w:val="55"/>
        </w:rPr>
      </w:pPr>
      <w:r>
        <w:rPr>
          <w:color w:val="000000"/>
          <w:spacing w:val="5"/>
        </w:rPr>
        <w:t xml:space="preserve"> Краткое сообщение (доклад) на семинарском занятии в течение 10-15 мин., характеризующее задачи работы, ее актуаль</w:t>
      </w:r>
      <w:r>
        <w:rPr>
          <w:color w:val="000000"/>
          <w:spacing w:val="-1"/>
        </w:rPr>
        <w:t>ность, основную проблематику, полученные результаты, вывод и практические предложения.</w:t>
      </w:r>
    </w:p>
    <w:p w14:paraId="2168578E" w14:textId="77777777" w:rsidR="0039464D" w:rsidRDefault="0039464D" w:rsidP="0039464D">
      <w:pPr>
        <w:numPr>
          <w:ilvl w:val="0"/>
          <w:numId w:val="11"/>
        </w:numPr>
        <w:shd w:val="clear" w:color="auto" w:fill="FFFFFF"/>
        <w:tabs>
          <w:tab w:val="left" w:pos="142"/>
        </w:tabs>
        <w:jc w:val="both"/>
        <w:rPr>
          <w:color w:val="000000"/>
        </w:rPr>
      </w:pPr>
      <w:r>
        <w:rPr>
          <w:color w:val="000000"/>
          <w:spacing w:val="-1"/>
        </w:rPr>
        <w:t>Ответы автора реферата на вопросы преподавателя и сокурсников.</w:t>
      </w:r>
    </w:p>
    <w:p w14:paraId="3AF3B768" w14:textId="77777777" w:rsidR="0039464D" w:rsidRDefault="0039464D" w:rsidP="0039464D">
      <w:pPr>
        <w:numPr>
          <w:ilvl w:val="0"/>
          <w:numId w:val="11"/>
        </w:numPr>
        <w:shd w:val="clear" w:color="auto" w:fill="FFFFFF"/>
        <w:tabs>
          <w:tab w:val="left" w:pos="142"/>
        </w:tabs>
        <w:jc w:val="both"/>
        <w:rPr>
          <w:color w:val="000000"/>
        </w:rPr>
      </w:pPr>
      <w:r>
        <w:rPr>
          <w:color w:val="000000"/>
          <w:spacing w:val="-1"/>
        </w:rPr>
        <w:t>Комментарий преподавателя.</w:t>
      </w:r>
    </w:p>
    <w:p w14:paraId="32CFDBEF" w14:textId="77777777" w:rsidR="0039464D" w:rsidRDefault="0039464D" w:rsidP="0039464D">
      <w:pPr>
        <w:shd w:val="clear" w:color="auto" w:fill="FFFFFF"/>
        <w:tabs>
          <w:tab w:val="left" w:pos="142"/>
        </w:tabs>
        <w:jc w:val="both"/>
      </w:pPr>
      <w:r>
        <w:rPr>
          <w:b/>
          <w:bCs/>
          <w:i/>
          <w:iCs/>
          <w:color w:val="000000"/>
          <w:spacing w:val="-1"/>
        </w:rPr>
        <w:t>Советы студенту-докладчику:</w:t>
      </w:r>
    </w:p>
    <w:p w14:paraId="6B3540C7" w14:textId="77777777" w:rsidR="0039464D" w:rsidRDefault="0039464D" w:rsidP="0039464D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>
        <w:rPr>
          <w:color w:val="000000"/>
          <w:spacing w:val="4"/>
        </w:rPr>
        <w:t xml:space="preserve">Готовясь к докладу, Вы должны вспомнить материал максимально </w:t>
      </w:r>
      <w:r>
        <w:rPr>
          <w:color w:val="000000"/>
          <w:spacing w:val="1"/>
        </w:rPr>
        <w:t xml:space="preserve">подробно, однако заучивать доклад наизусть не требуется, Вы можете пользоваться во время защиты текстом реферата. </w:t>
      </w:r>
    </w:p>
    <w:p w14:paraId="75031424" w14:textId="77777777" w:rsidR="0039464D" w:rsidRDefault="0039464D" w:rsidP="0039464D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>
        <w:rPr>
          <w:color w:val="000000"/>
          <w:spacing w:val="1"/>
        </w:rPr>
        <w:t xml:space="preserve">Заранее </w:t>
      </w:r>
      <w:r>
        <w:rPr>
          <w:color w:val="000000"/>
        </w:rPr>
        <w:t xml:space="preserve">необходимо выделить главное, то, что наиболее важно для понимания материала в целом, иначе Вы сможете проговорить все 15 минут и не раскрыть </w:t>
      </w:r>
      <w:r>
        <w:rPr>
          <w:color w:val="000000"/>
          <w:spacing w:val="1"/>
        </w:rPr>
        <w:t>существа вопроса. Особенно строго следует отбирать примеры и иллюстра</w:t>
      </w:r>
      <w:r>
        <w:rPr>
          <w:color w:val="000000"/>
          <w:spacing w:val="-6"/>
        </w:rPr>
        <w:t>ции.</w:t>
      </w:r>
    </w:p>
    <w:p w14:paraId="1228A10B" w14:textId="77777777" w:rsidR="0039464D" w:rsidRDefault="0039464D" w:rsidP="0039464D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53"/>
        </w:rPr>
      </w:pPr>
      <w:r>
        <w:rPr>
          <w:color w:val="000000"/>
          <w:spacing w:val="-6"/>
        </w:rPr>
        <w:t>Заранее проверьте, соответствует ли время Вашего выступления заявленному регламенту. Если Ваш текст окажется невозможным озвучить за время, отведенное регламентом (15 мин.), нужно пересмотреть свой доклад и сократить в нём менее значимые фрагменты.</w:t>
      </w:r>
    </w:p>
    <w:p w14:paraId="3BB6CF21" w14:textId="77777777" w:rsidR="0039464D" w:rsidRDefault="0039464D" w:rsidP="0039464D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Вступление должно быть </w:t>
      </w:r>
      <w:proofErr w:type="gramStart"/>
      <w:r>
        <w:rPr>
          <w:color w:val="000000"/>
        </w:rPr>
        <w:t>очень  кратким</w:t>
      </w:r>
      <w:proofErr w:type="gramEnd"/>
      <w:r>
        <w:rPr>
          <w:color w:val="000000"/>
        </w:rPr>
        <w:t>– 1-2 фразы.  Если Вы хотите подчеркнуть при этом важность и сложность данного вопроса, то не говорите, что он «сложен и важен», а покажите его сложность и важность, то есть аргументируйте своё мнение.</w:t>
      </w:r>
    </w:p>
    <w:p w14:paraId="6F34FE4D" w14:textId="77777777" w:rsidR="0039464D" w:rsidRDefault="0039464D" w:rsidP="0039464D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>
        <w:rPr>
          <w:color w:val="000000"/>
          <w:spacing w:val="2"/>
        </w:rPr>
        <w:t>Полезно вначале показать свою «схему» раскрытия вопроса, а уж по</w:t>
      </w:r>
      <w:r>
        <w:rPr>
          <w:color w:val="000000"/>
        </w:rPr>
        <w:t>том ее детализировать.</w:t>
      </w:r>
    </w:p>
    <w:p w14:paraId="5F0CBD97" w14:textId="77777777" w:rsidR="0039464D" w:rsidRDefault="0039464D" w:rsidP="0039464D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>
        <w:rPr>
          <w:color w:val="000000"/>
          <w:spacing w:val="5"/>
        </w:rPr>
        <w:t xml:space="preserve">Строго следите за точностью своих выражений и правильностью </w:t>
      </w:r>
      <w:r>
        <w:rPr>
          <w:color w:val="000000"/>
          <w:spacing w:val="-1"/>
        </w:rPr>
        <w:t>употребления терминов.</w:t>
      </w:r>
    </w:p>
    <w:p w14:paraId="06D2402C" w14:textId="77777777" w:rsidR="0039464D" w:rsidRDefault="0039464D" w:rsidP="0039464D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</w:rPr>
      </w:pPr>
      <w:r>
        <w:rPr>
          <w:color w:val="000000"/>
        </w:rPr>
        <w:t>Контролируйте темп своей речи. Не пытайтесь рассказать побольше за счет ускорения темпа и не пытайтесь «тянуть» время</w:t>
      </w:r>
      <w:r>
        <w:rPr>
          <w:color w:val="000000"/>
          <w:spacing w:val="-2"/>
        </w:rPr>
        <w:t>.</w:t>
      </w:r>
    </w:p>
    <w:p w14:paraId="4AF48431" w14:textId="77777777" w:rsidR="0039464D" w:rsidRDefault="0039464D" w:rsidP="0039464D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2"/>
        </w:rPr>
      </w:pPr>
      <w:r>
        <w:rPr>
          <w:color w:val="000000"/>
          <w:spacing w:val="-2"/>
        </w:rPr>
        <w:t>Сделайте свой материал интересным и полезным для своих сокурсников.</w:t>
      </w:r>
    </w:p>
    <w:p w14:paraId="21802C16" w14:textId="77777777" w:rsidR="0039464D" w:rsidRDefault="0039464D" w:rsidP="0039464D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69"/>
        </w:rPr>
      </w:pPr>
      <w:r>
        <w:rPr>
          <w:color w:val="000000"/>
          <w:spacing w:val="5"/>
        </w:rPr>
        <w:t xml:space="preserve">Не бойтесь вопросов. Если они есть, значит, Ваш доклад вызвал интерес у аудитории. </w:t>
      </w:r>
    </w:p>
    <w:p w14:paraId="4D280B21" w14:textId="77777777" w:rsidR="0039464D" w:rsidRDefault="0039464D" w:rsidP="0039464D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ind w:left="426" w:hanging="426"/>
        <w:jc w:val="both"/>
        <w:rPr>
          <w:color w:val="000000"/>
          <w:spacing w:val="69"/>
        </w:rPr>
      </w:pPr>
      <w:r>
        <w:rPr>
          <w:color w:val="000000"/>
          <w:spacing w:val="2"/>
        </w:rPr>
        <w:t>Прежде чем отвечать на вопрос, необходимо сн</w:t>
      </w:r>
      <w:r>
        <w:rPr>
          <w:color w:val="000000"/>
          <w:spacing w:val="5"/>
        </w:rPr>
        <w:t>ачала правильно его понять. Для этого нужно хотя бы немного подумать,</w:t>
      </w:r>
      <w:r>
        <w:rPr>
          <w:color w:val="000000"/>
          <w:spacing w:val="1"/>
        </w:rPr>
        <w:t xml:space="preserve"> иногда переспросить, уточнить: правильно ли Вы поняли поставленный в</w:t>
      </w:r>
      <w:r>
        <w:rPr>
          <w:color w:val="000000"/>
          <w:spacing w:val="-1"/>
        </w:rPr>
        <w:t xml:space="preserve">опрос. </w:t>
      </w:r>
    </w:p>
    <w:p w14:paraId="143FC13D" w14:textId="77777777" w:rsidR="0039464D" w:rsidRDefault="0039464D" w:rsidP="0039464D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</w:tabs>
        <w:spacing w:line="274" w:lineRule="exact"/>
        <w:ind w:left="426" w:right="34" w:hanging="426"/>
        <w:jc w:val="both"/>
      </w:pPr>
      <w:r>
        <w:rPr>
          <w:color w:val="000000"/>
        </w:rPr>
        <w:t>Будьте доброжелательны и тактичны, даже если Вам кажется, что вопросы Вам задают нелогичные или не вполне корректные.</w:t>
      </w:r>
    </w:p>
    <w:p w14:paraId="6CE5093D" w14:textId="77777777" w:rsidR="0039464D" w:rsidRDefault="0039464D" w:rsidP="0039464D"/>
    <w:p w14:paraId="29A05F53" w14:textId="77777777" w:rsidR="0039464D" w:rsidRDefault="0039464D" w:rsidP="0039464D"/>
    <w:p w14:paraId="3931B89A" w14:textId="77777777" w:rsidR="0083317A" w:rsidRDefault="0083317A"/>
    <w:sectPr w:rsidR="0083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0000000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B"/>
    <w:multiLevelType w:val="hybridMultilevel"/>
    <w:tmpl w:val="0000000B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000000C"/>
    <w:multiLevelType w:val="hybridMultilevel"/>
    <w:tmpl w:val="00000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F"/>
    <w:multiLevelType w:val="hybridMultilevel"/>
    <w:tmpl w:val="0000000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4FD7"/>
    <w:multiLevelType w:val="hybridMultilevel"/>
    <w:tmpl w:val="49A22E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66F5"/>
    <w:multiLevelType w:val="hybridMultilevel"/>
    <w:tmpl w:val="20B0540A"/>
    <w:lvl w:ilvl="0" w:tplc="A69ADCF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4BD7"/>
    <w:multiLevelType w:val="hybridMultilevel"/>
    <w:tmpl w:val="0000000E"/>
    <w:lvl w:ilvl="0" w:tplc="FFFFFFFF">
      <w:numFmt w:val="decimal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A3387"/>
    <w:multiLevelType w:val="hybridMultilevel"/>
    <w:tmpl w:val="E9FA99EA"/>
    <w:lvl w:ilvl="0" w:tplc="A69ADC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5308B"/>
    <w:multiLevelType w:val="hybridMultilevel"/>
    <w:tmpl w:val="F92830EE"/>
    <w:lvl w:ilvl="0" w:tplc="74C65D40">
      <w:start w:val="1"/>
      <w:numFmt w:val="decimal"/>
      <w:lvlText w:val="%1."/>
      <w:lvlJc w:val="left"/>
      <w:pPr>
        <w:ind w:left="360" w:hanging="360"/>
      </w:pPr>
    </w:lvl>
    <w:lvl w:ilvl="1" w:tplc="C92C2628">
      <w:start w:val="1"/>
      <w:numFmt w:val="lowerLetter"/>
      <w:lvlText w:val="%2."/>
      <w:lvlJc w:val="left"/>
      <w:pPr>
        <w:ind w:left="1440" w:hanging="360"/>
      </w:pPr>
    </w:lvl>
    <w:lvl w:ilvl="2" w:tplc="47422CE0">
      <w:start w:val="1"/>
      <w:numFmt w:val="lowerRoman"/>
      <w:lvlText w:val="%3."/>
      <w:lvlJc w:val="right"/>
      <w:pPr>
        <w:ind w:left="2160" w:hanging="180"/>
      </w:pPr>
    </w:lvl>
    <w:lvl w:ilvl="3" w:tplc="DEB2E702">
      <w:start w:val="1"/>
      <w:numFmt w:val="decimal"/>
      <w:lvlText w:val="%4."/>
      <w:lvlJc w:val="left"/>
      <w:pPr>
        <w:ind w:left="2880" w:hanging="360"/>
      </w:pPr>
    </w:lvl>
    <w:lvl w:ilvl="4" w:tplc="D750BC20">
      <w:start w:val="1"/>
      <w:numFmt w:val="lowerLetter"/>
      <w:lvlText w:val="%5."/>
      <w:lvlJc w:val="left"/>
      <w:pPr>
        <w:ind w:left="3600" w:hanging="360"/>
      </w:pPr>
    </w:lvl>
    <w:lvl w:ilvl="5" w:tplc="8750AC24">
      <w:start w:val="1"/>
      <w:numFmt w:val="lowerRoman"/>
      <w:lvlText w:val="%6."/>
      <w:lvlJc w:val="right"/>
      <w:pPr>
        <w:ind w:left="4320" w:hanging="180"/>
      </w:pPr>
    </w:lvl>
    <w:lvl w:ilvl="6" w:tplc="56A69F20">
      <w:start w:val="1"/>
      <w:numFmt w:val="decimal"/>
      <w:lvlText w:val="%7."/>
      <w:lvlJc w:val="left"/>
      <w:pPr>
        <w:ind w:left="5040" w:hanging="360"/>
      </w:pPr>
    </w:lvl>
    <w:lvl w:ilvl="7" w:tplc="FA1EEFE8">
      <w:start w:val="1"/>
      <w:numFmt w:val="lowerLetter"/>
      <w:lvlText w:val="%8."/>
      <w:lvlJc w:val="left"/>
      <w:pPr>
        <w:ind w:left="5760" w:hanging="360"/>
      </w:pPr>
    </w:lvl>
    <w:lvl w:ilvl="8" w:tplc="312E27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7394D"/>
    <w:multiLevelType w:val="hybridMultilevel"/>
    <w:tmpl w:val="D8DC0358"/>
    <w:lvl w:ilvl="0" w:tplc="C0168C36">
      <w:start w:val="1"/>
      <w:numFmt w:val="decimal"/>
      <w:lvlText w:val="%1."/>
      <w:lvlJc w:val="left"/>
      <w:pPr>
        <w:ind w:left="360" w:hanging="360"/>
      </w:pPr>
    </w:lvl>
    <w:lvl w:ilvl="1" w:tplc="91DE984E">
      <w:start w:val="1"/>
      <w:numFmt w:val="lowerLetter"/>
      <w:lvlText w:val="%2."/>
      <w:lvlJc w:val="left"/>
      <w:pPr>
        <w:ind w:left="1440" w:hanging="360"/>
      </w:pPr>
    </w:lvl>
    <w:lvl w:ilvl="2" w:tplc="7B70DC4A">
      <w:start w:val="1"/>
      <w:numFmt w:val="lowerRoman"/>
      <w:lvlText w:val="%3."/>
      <w:lvlJc w:val="right"/>
      <w:pPr>
        <w:ind w:left="2160" w:hanging="180"/>
      </w:pPr>
    </w:lvl>
    <w:lvl w:ilvl="3" w:tplc="A7B8D3A8">
      <w:start w:val="1"/>
      <w:numFmt w:val="decimal"/>
      <w:lvlText w:val="%4."/>
      <w:lvlJc w:val="left"/>
      <w:pPr>
        <w:ind w:left="2880" w:hanging="360"/>
      </w:pPr>
    </w:lvl>
    <w:lvl w:ilvl="4" w:tplc="5CC42E36">
      <w:start w:val="1"/>
      <w:numFmt w:val="lowerLetter"/>
      <w:lvlText w:val="%5."/>
      <w:lvlJc w:val="left"/>
      <w:pPr>
        <w:ind w:left="3600" w:hanging="360"/>
      </w:pPr>
    </w:lvl>
    <w:lvl w:ilvl="5" w:tplc="208039DC">
      <w:start w:val="1"/>
      <w:numFmt w:val="lowerRoman"/>
      <w:lvlText w:val="%6."/>
      <w:lvlJc w:val="right"/>
      <w:pPr>
        <w:ind w:left="4320" w:hanging="180"/>
      </w:pPr>
    </w:lvl>
    <w:lvl w:ilvl="6" w:tplc="40D81904">
      <w:start w:val="1"/>
      <w:numFmt w:val="decimal"/>
      <w:lvlText w:val="%7."/>
      <w:lvlJc w:val="left"/>
      <w:pPr>
        <w:ind w:left="5040" w:hanging="360"/>
      </w:pPr>
    </w:lvl>
    <w:lvl w:ilvl="7" w:tplc="1BD28AC8">
      <w:start w:val="1"/>
      <w:numFmt w:val="lowerLetter"/>
      <w:lvlText w:val="%8."/>
      <w:lvlJc w:val="left"/>
      <w:pPr>
        <w:ind w:left="5760" w:hanging="360"/>
      </w:pPr>
    </w:lvl>
    <w:lvl w:ilvl="8" w:tplc="C37E6F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1"/>
  </w:num>
  <w:num w:numId="16">
    <w:abstractNumId w:val="9"/>
  </w:num>
  <w:num w:numId="17">
    <w:abstractNumId w:val="11"/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7A"/>
    <w:rsid w:val="00092892"/>
    <w:rsid w:val="000C5457"/>
    <w:rsid w:val="0039464D"/>
    <w:rsid w:val="003D1612"/>
    <w:rsid w:val="00443129"/>
    <w:rsid w:val="005C0D1F"/>
    <w:rsid w:val="005F5146"/>
    <w:rsid w:val="00650E1B"/>
    <w:rsid w:val="0083317A"/>
    <w:rsid w:val="00834163"/>
    <w:rsid w:val="00B360B3"/>
    <w:rsid w:val="00BF409A"/>
    <w:rsid w:val="00E8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509C"/>
  <w15:chartTrackingRefBased/>
  <w15:docId w15:val="{ED71DB69-FD55-468E-B70F-5DDD0750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9464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64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3">
    <w:name w:val="Hyperlink"/>
    <w:uiPriority w:val="99"/>
    <w:semiHidden/>
    <w:unhideWhenUsed/>
    <w:rsid w:val="0039464D"/>
    <w:rPr>
      <w:color w:val="AF2020"/>
      <w:u w:val="single"/>
    </w:rPr>
  </w:style>
  <w:style w:type="paragraph" w:styleId="a4">
    <w:name w:val="Normal (Web)"/>
    <w:basedOn w:val="a"/>
    <w:uiPriority w:val="99"/>
    <w:unhideWhenUsed/>
    <w:rsid w:val="0039464D"/>
    <w:pPr>
      <w:spacing w:before="100" w:after="100"/>
    </w:pPr>
  </w:style>
  <w:style w:type="character" w:customStyle="1" w:styleId="a5">
    <w:name w:val="Без интервала Знак"/>
    <w:link w:val="a6"/>
    <w:uiPriority w:val="1"/>
    <w:locked/>
    <w:rsid w:val="0039464D"/>
    <w:rPr>
      <w:lang w:val="ru-RU"/>
    </w:rPr>
  </w:style>
  <w:style w:type="paragraph" w:styleId="a6">
    <w:name w:val="No Spacing"/>
    <w:link w:val="a5"/>
    <w:uiPriority w:val="1"/>
    <w:qFormat/>
    <w:rsid w:val="0039464D"/>
    <w:pPr>
      <w:spacing w:after="0" w:line="240" w:lineRule="auto"/>
    </w:pPr>
    <w:rPr>
      <w:lang w:val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locked/>
    <w:rsid w:val="0039464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7"/>
    <w:qFormat/>
    <w:rsid w:val="0039464D"/>
    <w:pPr>
      <w:ind w:left="720"/>
    </w:pPr>
    <w:rPr>
      <w:sz w:val="20"/>
      <w:szCs w:val="20"/>
    </w:rPr>
  </w:style>
  <w:style w:type="paragraph" w:customStyle="1" w:styleId="21">
    <w:name w:val="Основной текст 21"/>
    <w:basedOn w:val="a"/>
    <w:uiPriority w:val="99"/>
    <w:semiHidden/>
    <w:rsid w:val="0039464D"/>
    <w:pPr>
      <w:jc w:val="both"/>
    </w:pPr>
    <w:rPr>
      <w:b/>
      <w:sz w:val="28"/>
      <w:szCs w:val="20"/>
    </w:rPr>
  </w:style>
  <w:style w:type="character" w:customStyle="1" w:styleId="Shorttext">
    <w:name w:val="Short_text"/>
    <w:basedOn w:val="a0"/>
    <w:uiPriority w:val="99"/>
    <w:rsid w:val="0039464D"/>
  </w:style>
  <w:style w:type="character" w:customStyle="1" w:styleId="Status1">
    <w:name w:val="Status1"/>
    <w:basedOn w:val="a0"/>
    <w:uiPriority w:val="99"/>
    <w:rsid w:val="0039464D"/>
    <w:rPr>
      <w:vanish/>
      <w:webHidden w:val="0"/>
      <w:sz w:val="20"/>
      <w:szCs w:val="20"/>
      <w:shd w:val="clear" w:color="auto" w:fill="DDDDDD"/>
      <w:specVanish/>
    </w:rPr>
  </w:style>
  <w:style w:type="character" w:customStyle="1" w:styleId="Note2">
    <w:name w:val="Note2"/>
    <w:basedOn w:val="a0"/>
    <w:uiPriority w:val="99"/>
    <w:rsid w:val="0039464D"/>
  </w:style>
  <w:style w:type="character" w:styleId="a9">
    <w:name w:val="Strong"/>
    <w:basedOn w:val="a0"/>
    <w:uiPriority w:val="22"/>
    <w:qFormat/>
    <w:rsid w:val="0039464D"/>
    <w:rPr>
      <w:b/>
      <w:bCs/>
    </w:rPr>
  </w:style>
  <w:style w:type="paragraph" w:customStyle="1" w:styleId="11">
    <w:name w:val="Абзац списка1"/>
    <w:basedOn w:val="a"/>
    <w:rsid w:val="0039464D"/>
    <w:pPr>
      <w:ind w:left="720"/>
      <w:contextualSpacing/>
    </w:pPr>
    <w:rPr>
      <w:rFonts w:eastAsia="Calibri"/>
      <w:sz w:val="20"/>
      <w:szCs w:val="20"/>
    </w:rPr>
  </w:style>
  <w:style w:type="character" w:customStyle="1" w:styleId="s1">
    <w:name w:val="s1"/>
    <w:basedOn w:val="a0"/>
    <w:rsid w:val="000C5457"/>
  </w:style>
  <w:style w:type="character" w:customStyle="1" w:styleId="s3">
    <w:name w:val="s3"/>
    <w:basedOn w:val="a0"/>
    <w:rsid w:val="000C5457"/>
  </w:style>
  <w:style w:type="character" w:styleId="aa">
    <w:name w:val="FollowedHyperlink"/>
    <w:basedOn w:val="a0"/>
    <w:uiPriority w:val="99"/>
    <w:semiHidden/>
    <w:unhideWhenUsed/>
    <w:rsid w:val="00092892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9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bd-kopd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bd-kopd.kz/web/elektronnyj-bank-detej-sirot/bank-detej-sirot" TargetMode="External"/><Relationship Id="rId5" Type="http://schemas.openxmlformats.org/officeDocument/2006/relationships/hyperlink" Target="https://online.zakon.kz/Document/?doc_id=20324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4588</Words>
  <Characters>26157</Characters>
  <Application>Microsoft Office Word</Application>
  <DocSecurity>0</DocSecurity>
  <Lines>217</Lines>
  <Paragraphs>61</Paragraphs>
  <ScaleCrop>false</ScaleCrop>
  <Company/>
  <LinksUpToDate>false</LinksUpToDate>
  <CharactersWithSpaces>30684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User</cp:lastModifiedBy>
  <cp:revision>16</cp:revision>
  <dcterms:created xsi:type="dcterms:W3CDTF">2021-10-01T02:27:00Z</dcterms:created>
  <dcterms:modified xsi:type="dcterms:W3CDTF">2023-10-03T05:28:00Z</dcterms:modified>
</cp:coreProperties>
</file>